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0B84D" w14:textId="77777777" w:rsidR="00184057" w:rsidRPr="00064424" w:rsidRDefault="00184057" w:rsidP="00184057">
      <w:pPr>
        <w:rPr>
          <w:rFonts w:ascii="Times New Roman" w:hAnsi="Times New Roman" w:cs="Times New Roman"/>
          <w:b/>
        </w:rPr>
      </w:pPr>
      <w:r w:rsidRPr="00064424">
        <w:rPr>
          <w:rFonts w:ascii="Times New Roman" w:hAnsi="Times New Roman" w:cs="Times New Roman"/>
          <w:b/>
        </w:rPr>
        <w:t>Structural Innovation in Florence Price’s Piano Sonata in E Minor</w:t>
      </w:r>
    </w:p>
    <w:p w14:paraId="69AB3EA8" w14:textId="77777777" w:rsidR="00184057" w:rsidRPr="00064424" w:rsidRDefault="00184057" w:rsidP="00184057">
      <w:pPr>
        <w:rPr>
          <w:rFonts w:ascii="Times New Roman" w:hAnsi="Times New Roman" w:cs="Times New Roman"/>
          <w:b/>
        </w:rPr>
      </w:pPr>
      <w:r w:rsidRPr="00064424">
        <w:rPr>
          <w:rFonts w:ascii="Times New Roman" w:hAnsi="Times New Roman" w:cs="Times New Roman"/>
          <w:b/>
        </w:rPr>
        <w:t>By Dr. Lia Jensen-Abbott, Albion College</w:t>
      </w:r>
    </w:p>
    <w:p w14:paraId="698FA751" w14:textId="77777777" w:rsidR="00184057" w:rsidRPr="00064424" w:rsidRDefault="00184057" w:rsidP="00184057">
      <w:pPr>
        <w:rPr>
          <w:rFonts w:ascii="Times New Roman" w:hAnsi="Times New Roman" w:cs="Times New Roman"/>
          <w:b/>
        </w:rPr>
      </w:pPr>
    </w:p>
    <w:p w14:paraId="4712CB08" w14:textId="77777777" w:rsidR="00184057" w:rsidRPr="00064424" w:rsidRDefault="00184057" w:rsidP="00184057">
      <w:pPr>
        <w:jc w:val="left"/>
        <w:rPr>
          <w:rFonts w:ascii="Times New Roman" w:hAnsi="Times New Roman" w:cs="Times New Roman"/>
        </w:rPr>
      </w:pPr>
    </w:p>
    <w:p w14:paraId="3703CE5E" w14:textId="77777777" w:rsidR="00184057" w:rsidRPr="00064424" w:rsidRDefault="00184057" w:rsidP="00184057">
      <w:pPr>
        <w:jc w:val="left"/>
        <w:rPr>
          <w:rFonts w:ascii="Times New Roman" w:hAnsi="Times New Roman" w:cs="Times New Roman"/>
          <w:b/>
        </w:rPr>
      </w:pPr>
      <w:r w:rsidRPr="00064424">
        <w:rPr>
          <w:rFonts w:ascii="Times New Roman" w:hAnsi="Times New Roman" w:cs="Times New Roman"/>
          <w:b/>
        </w:rPr>
        <w:t>Introduction</w:t>
      </w:r>
    </w:p>
    <w:p w14:paraId="2810CB89" w14:textId="77777777" w:rsidR="00184057" w:rsidRPr="00064424" w:rsidRDefault="00184057" w:rsidP="00184057">
      <w:pPr>
        <w:jc w:val="left"/>
        <w:rPr>
          <w:rFonts w:ascii="Times New Roman" w:hAnsi="Times New Roman" w:cs="Times New Roman"/>
        </w:rPr>
      </w:pPr>
    </w:p>
    <w:p w14:paraId="275D0304" w14:textId="04734757" w:rsidR="00184057" w:rsidRPr="00064424" w:rsidRDefault="00184057" w:rsidP="00184057">
      <w:pPr>
        <w:jc w:val="left"/>
        <w:rPr>
          <w:rFonts w:ascii="Times New Roman" w:hAnsi="Times New Roman" w:cs="Times New Roman"/>
        </w:rPr>
      </w:pPr>
      <w:r w:rsidRPr="00064424">
        <w:rPr>
          <w:rFonts w:ascii="Times New Roman" w:hAnsi="Times New Roman" w:cs="Times New Roman"/>
        </w:rPr>
        <w:tab/>
        <w:t xml:space="preserve">While critical attention to Florence Price’s influence as a pioneer female African American composer has certainly enjoyed a Renaissance of late, her piano music is still not often recognized or performed even today.  Specifically, her Piano Sonata in E Minor, alongside her Symphony in E Minor, also won a Wanamaker composition prize in 1932.  Upon first investigation, the sonata exemplifies a Romantic, nationalist flavor.  The Sonata might not be worth critical scrutiny if Price hadn’t managed to infuse traditional Classical forms with African American vernacular (spiritual, juba, </w:t>
      </w:r>
      <w:r w:rsidR="00064424" w:rsidRPr="00064424">
        <w:rPr>
          <w:rFonts w:ascii="Times New Roman" w:hAnsi="Times New Roman" w:cs="Times New Roman"/>
        </w:rPr>
        <w:t>cakewalk) traditions</w:t>
      </w:r>
      <w:r w:rsidRPr="00064424">
        <w:rPr>
          <w:rFonts w:ascii="Times New Roman" w:hAnsi="Times New Roman" w:cs="Times New Roman"/>
        </w:rPr>
        <w:t>.  In fact, it is the wonderful balance between the distinctly African American musical traditions and effective yet innovative structural deviations from a standard sonata procedure that make this sonata attractive for the audience and performer alike.</w:t>
      </w:r>
    </w:p>
    <w:p w14:paraId="3649656E" w14:textId="36A78AF3" w:rsidR="00184057" w:rsidRPr="00064424" w:rsidRDefault="00184057" w:rsidP="00184057">
      <w:pPr>
        <w:jc w:val="left"/>
        <w:rPr>
          <w:rFonts w:ascii="Times New Roman" w:hAnsi="Times New Roman" w:cs="Times New Roman"/>
        </w:rPr>
      </w:pPr>
      <w:r w:rsidRPr="00064424">
        <w:rPr>
          <w:rFonts w:ascii="Times New Roman" w:hAnsi="Times New Roman" w:cs="Times New Roman"/>
        </w:rPr>
        <w:tab/>
        <w:t xml:space="preserve">Florence Price’s Piano Sonata in E Minor should not be given attention simply because she was a pioneering African American female composer.  Rather, the work should be given analytical and critical attention due to its intrinsic musical value.  The sonata exists as a historical and socio-cultural musical portrait—it combines distinctive African American spiritual, rhythmic, and melodic devices along with late Romantic idiomatic piano writing.  Further, the work presents this material in a structurally innovative fashion—Price composes in these seemingly disparate mediums and fuses them by borrowing from other generic sources—namely, the piano concerto, vocal </w:t>
      </w:r>
      <w:r w:rsidR="00064424" w:rsidRPr="00064424">
        <w:rPr>
          <w:rFonts w:ascii="Times New Roman" w:hAnsi="Times New Roman" w:cs="Times New Roman"/>
        </w:rPr>
        <w:t>music, and</w:t>
      </w:r>
      <w:r w:rsidRPr="00064424">
        <w:rPr>
          <w:rFonts w:ascii="Times New Roman" w:hAnsi="Times New Roman" w:cs="Times New Roman"/>
        </w:rPr>
        <w:t xml:space="preserve"> symphonic genres.  In this sonata, one will find episodes not explainable in traditional sonata form language.  </w:t>
      </w:r>
      <w:r w:rsidR="00064424" w:rsidRPr="00064424">
        <w:rPr>
          <w:rFonts w:ascii="Times New Roman" w:hAnsi="Times New Roman" w:cs="Times New Roman"/>
        </w:rPr>
        <w:t>Instead,</w:t>
      </w:r>
      <w:r w:rsidRPr="00064424">
        <w:rPr>
          <w:rFonts w:ascii="Times New Roman" w:hAnsi="Times New Roman" w:cs="Times New Roman"/>
        </w:rPr>
        <w:t xml:space="preserve"> Price liberates certain sonata expectations and gives her music a greater lyrical, harmonic, and textural freedom, by interspersing cadenza episodes throughout the three movements.</w:t>
      </w:r>
    </w:p>
    <w:p w14:paraId="38C4F08C" w14:textId="77777777" w:rsidR="00184057" w:rsidRPr="00064424" w:rsidRDefault="00184057" w:rsidP="00184057">
      <w:pPr>
        <w:jc w:val="left"/>
        <w:rPr>
          <w:rFonts w:ascii="Times New Roman" w:hAnsi="Times New Roman" w:cs="Times New Roman"/>
        </w:rPr>
      </w:pPr>
      <w:r w:rsidRPr="00064424">
        <w:rPr>
          <w:rFonts w:ascii="Times New Roman" w:hAnsi="Times New Roman" w:cs="Times New Roman"/>
        </w:rPr>
        <w:tab/>
        <w:t>The reasons to study, perform, teach, and know about Florence Price are innumerable.  As educators, awareness of different teaching pieces, from beginning to advanced, is always valuable.  As performers, Price’s music is captivating, lyrical, harmonically unique, rhythmically vital, and dramatically satisfying.  And finally, as scholars, educators, and musicians, Price’s music deserves more critical attention due to its extraordinary structural innovations.  Beyond that, Price was a lifetime educator, composer, performer, and musician, and deserves much more attention to her body of works and her lifetime achievements, considering her social circumstances.  For instance, Rae Linda Brown writes that Price was, “A pioneer among women, Florence Price was much celebrated for her achievements in her time.  With the resurgence of interest in her music, she is taking her place among those important composers of the 1930s and 1940s, including William Grant Still, William Dawson, and Aaron Copland, who helped to define America’s voice in music.  Price’s music reflects the romantic nationalist style of the period but also the influence of her cultural heritage.  Her music demonstrates that an African-American composer could transform received musical forms, yet articulate a unique American and artistic self.”</w:t>
      </w:r>
      <w:r w:rsidRPr="00064424">
        <w:rPr>
          <w:rStyle w:val="FootnoteReference"/>
          <w:rFonts w:ascii="Times New Roman" w:hAnsi="Times New Roman" w:cs="Times New Roman"/>
        </w:rPr>
        <w:footnoteReference w:id="1"/>
      </w:r>
      <w:r w:rsidRPr="00064424">
        <w:rPr>
          <w:rFonts w:ascii="Times New Roman" w:hAnsi="Times New Roman" w:cs="Times New Roman"/>
        </w:rPr>
        <w:t xml:space="preserve">  Linda Holzer echoes this sentiment writing in 1995 that, “Florence Price was an American nationalist.”</w:t>
      </w:r>
      <w:r w:rsidRPr="00064424">
        <w:rPr>
          <w:rStyle w:val="FootnoteReference"/>
          <w:rFonts w:ascii="Times New Roman" w:hAnsi="Times New Roman" w:cs="Times New Roman"/>
        </w:rPr>
        <w:footnoteReference w:id="2"/>
      </w:r>
      <w:r w:rsidRPr="00064424">
        <w:rPr>
          <w:rFonts w:ascii="Times New Roman" w:hAnsi="Times New Roman" w:cs="Times New Roman"/>
        </w:rPr>
        <w:t xml:space="preserve">  Using American nationalism as a point of departure, a biographical sketch will be followed by a careful analysis of the Piano Sonata in E Minor.</w:t>
      </w:r>
    </w:p>
    <w:p w14:paraId="764CFE8D" w14:textId="77777777" w:rsidR="00184057" w:rsidRPr="00064424" w:rsidRDefault="00184057" w:rsidP="00184057">
      <w:pPr>
        <w:jc w:val="left"/>
        <w:rPr>
          <w:rFonts w:ascii="Times New Roman" w:hAnsi="Times New Roman" w:cs="Times New Roman"/>
        </w:rPr>
      </w:pPr>
    </w:p>
    <w:p w14:paraId="02CE634F" w14:textId="77777777" w:rsidR="00184057" w:rsidRPr="00064424" w:rsidRDefault="00184057" w:rsidP="00184057">
      <w:pPr>
        <w:jc w:val="left"/>
        <w:rPr>
          <w:rFonts w:ascii="Times New Roman" w:hAnsi="Times New Roman" w:cs="Times New Roman"/>
          <w:b/>
        </w:rPr>
      </w:pPr>
      <w:r w:rsidRPr="00064424">
        <w:rPr>
          <w:rFonts w:ascii="Times New Roman" w:hAnsi="Times New Roman" w:cs="Times New Roman"/>
          <w:b/>
        </w:rPr>
        <w:t>Biographical Sketch</w:t>
      </w:r>
    </w:p>
    <w:p w14:paraId="42C47962" w14:textId="77777777" w:rsidR="00184057" w:rsidRPr="00064424" w:rsidRDefault="00184057" w:rsidP="00184057">
      <w:pPr>
        <w:jc w:val="left"/>
        <w:rPr>
          <w:rFonts w:ascii="Times New Roman" w:hAnsi="Times New Roman" w:cs="Times New Roman"/>
          <w:b/>
        </w:rPr>
      </w:pPr>
    </w:p>
    <w:p w14:paraId="06717A7A" w14:textId="77777777" w:rsidR="00184057" w:rsidRPr="00064424" w:rsidRDefault="00184057" w:rsidP="00184057">
      <w:pPr>
        <w:ind w:firstLine="720"/>
        <w:jc w:val="left"/>
        <w:rPr>
          <w:rFonts w:ascii="Times New Roman" w:hAnsi="Times New Roman" w:cs="Times New Roman"/>
        </w:rPr>
      </w:pPr>
      <w:r w:rsidRPr="00064424">
        <w:rPr>
          <w:rFonts w:ascii="Times New Roman" w:hAnsi="Times New Roman" w:cs="Times New Roman"/>
        </w:rPr>
        <w:lastRenderedPageBreak/>
        <w:t>James H. Smith, Florence’s father, was a dentist from Little Rock, Arkansas, and her mother, Florence Irene Gulliver was a musical elementary school teacher from Indianapolis, Indiana.</w:t>
      </w:r>
      <w:r w:rsidRPr="00064424">
        <w:rPr>
          <w:rStyle w:val="FootnoteReference"/>
          <w:rFonts w:ascii="Times New Roman" w:hAnsi="Times New Roman" w:cs="Times New Roman"/>
        </w:rPr>
        <w:footnoteReference w:id="3"/>
      </w:r>
      <w:r w:rsidRPr="00064424">
        <w:rPr>
          <w:rFonts w:ascii="Times New Roman" w:hAnsi="Times New Roman" w:cs="Times New Roman"/>
        </w:rPr>
        <w:t xml:space="preserve">  Florence was born on April 9, 1887.  At the time her parents married, Florence’s father was one of approximately only 12 black dentists in the entire country.  Culturally, Dr. Smith had begun practice in Chicago, but the Chicago fire of 1871 destroyed his business.  Eventually he relocated to Little Rock, where he and his wife were active in the Presbyterian Church, and he had, according to Jackson, patients who were “both blacks and whites, including a governor of Arkansas.”</w:t>
      </w:r>
      <w:r w:rsidRPr="00064424">
        <w:rPr>
          <w:rStyle w:val="FootnoteReference"/>
          <w:rFonts w:ascii="Times New Roman" w:hAnsi="Times New Roman" w:cs="Times New Roman"/>
        </w:rPr>
        <w:footnoteReference w:id="4"/>
      </w:r>
    </w:p>
    <w:p w14:paraId="4A744494" w14:textId="77777777" w:rsidR="00184057" w:rsidRPr="00064424" w:rsidRDefault="00184057" w:rsidP="00184057">
      <w:pPr>
        <w:ind w:firstLine="720"/>
        <w:jc w:val="left"/>
        <w:rPr>
          <w:rFonts w:ascii="Times New Roman" w:hAnsi="Times New Roman" w:cs="Times New Roman"/>
        </w:rPr>
      </w:pPr>
      <w:r w:rsidRPr="00064424">
        <w:rPr>
          <w:rFonts w:ascii="Times New Roman" w:hAnsi="Times New Roman" w:cs="Times New Roman"/>
        </w:rPr>
        <w:t>Florence’s mother was her first music teacher, and Florence played in public as early as age 4.  Another family in Florence’s social circle was William Grant Still—they were both educated by a woman named Charlotte Andrews Stephens—a notoriously fantastic teacher who attended Oberlin and taught for 70 years.</w:t>
      </w:r>
      <w:r w:rsidRPr="00064424">
        <w:rPr>
          <w:rStyle w:val="FootnoteReference"/>
          <w:rFonts w:ascii="Times New Roman" w:hAnsi="Times New Roman" w:cs="Times New Roman"/>
        </w:rPr>
        <w:footnoteReference w:id="5"/>
      </w:r>
      <w:r w:rsidRPr="00064424">
        <w:rPr>
          <w:rFonts w:ascii="Times New Roman" w:hAnsi="Times New Roman" w:cs="Times New Roman"/>
        </w:rPr>
        <w:t xml:space="preserve">  Florence was accepted into the New England Conservatory, where her mother, “decided to have Florence ‘pass’ as a Mexican when she entered the New England Conservatory and gave Florence’s hometown as Pueblo, Mexico.”</w:t>
      </w:r>
      <w:r w:rsidRPr="00064424">
        <w:rPr>
          <w:rStyle w:val="FootnoteReference"/>
          <w:rFonts w:ascii="Times New Roman" w:hAnsi="Times New Roman" w:cs="Times New Roman"/>
        </w:rPr>
        <w:footnoteReference w:id="6"/>
      </w:r>
      <w:r w:rsidRPr="00064424">
        <w:rPr>
          <w:rFonts w:ascii="Times New Roman" w:hAnsi="Times New Roman" w:cs="Times New Roman"/>
        </w:rPr>
        <w:t xml:space="preserve">  William Grant Still followed Florence a few years later to NEC.  While she was in school, Florence performed twice as a pianist.</w:t>
      </w:r>
      <w:r w:rsidRPr="00064424">
        <w:rPr>
          <w:rStyle w:val="FootnoteReference"/>
          <w:rFonts w:ascii="Times New Roman" w:hAnsi="Times New Roman" w:cs="Times New Roman"/>
        </w:rPr>
        <w:footnoteReference w:id="7"/>
      </w:r>
      <w:r w:rsidRPr="00064424">
        <w:rPr>
          <w:rFonts w:ascii="Times New Roman" w:hAnsi="Times New Roman" w:cs="Times New Roman"/>
        </w:rPr>
        <w:t>When she graduated, she received TWO diplomas in organ performance and piano teaching, and she accomplished this in only THREE years.</w:t>
      </w:r>
      <w:r w:rsidRPr="00064424">
        <w:rPr>
          <w:rStyle w:val="FootnoteReference"/>
          <w:rFonts w:ascii="Times New Roman" w:hAnsi="Times New Roman" w:cs="Times New Roman"/>
        </w:rPr>
        <w:footnoteReference w:id="8"/>
      </w:r>
    </w:p>
    <w:p w14:paraId="6977CCB0" w14:textId="77777777" w:rsidR="00184057" w:rsidRPr="00064424" w:rsidRDefault="00184057" w:rsidP="00184057">
      <w:pPr>
        <w:ind w:firstLine="720"/>
        <w:jc w:val="left"/>
        <w:rPr>
          <w:rFonts w:ascii="Times New Roman" w:hAnsi="Times New Roman" w:cs="Times New Roman"/>
        </w:rPr>
      </w:pPr>
      <w:r w:rsidRPr="00064424">
        <w:rPr>
          <w:rFonts w:ascii="Times New Roman" w:hAnsi="Times New Roman" w:cs="Times New Roman"/>
        </w:rPr>
        <w:t>After graduation, Florence’s parents divorced.  She returned to Little Rock, lived with her father, and taught at Shorter College from 1906-1910.</w:t>
      </w:r>
      <w:r w:rsidRPr="00064424">
        <w:rPr>
          <w:rStyle w:val="FootnoteReference"/>
          <w:rFonts w:ascii="Times New Roman" w:hAnsi="Times New Roman" w:cs="Times New Roman"/>
        </w:rPr>
        <w:footnoteReference w:id="9"/>
      </w:r>
      <w:r w:rsidRPr="00064424">
        <w:rPr>
          <w:rFonts w:ascii="Times New Roman" w:hAnsi="Times New Roman" w:cs="Times New Roman"/>
        </w:rPr>
        <w:t xml:space="preserve">  “In 1910 she moved to Atlanta, where she became a member of the music faculty and head of the music department at Clark University.  She went home to Little Rock in 1912 to marry a promising young attorney, Thomas J. Price.”</w:t>
      </w:r>
      <w:r w:rsidRPr="00064424">
        <w:rPr>
          <w:rStyle w:val="FootnoteReference"/>
          <w:rFonts w:ascii="Times New Roman" w:hAnsi="Times New Roman" w:cs="Times New Roman"/>
        </w:rPr>
        <w:footnoteReference w:id="10"/>
      </w:r>
      <w:r w:rsidRPr="00064424">
        <w:rPr>
          <w:rFonts w:ascii="Times New Roman" w:hAnsi="Times New Roman" w:cs="Times New Roman"/>
        </w:rPr>
        <w:t xml:space="preserve">  Florence had two surviving daughters—Florence (b. 1917), and Edith (b. 1921), and while raising the girls, she taught privately and composed.</w:t>
      </w:r>
      <w:r w:rsidRPr="00064424">
        <w:rPr>
          <w:rStyle w:val="FootnoteReference"/>
          <w:rFonts w:ascii="Times New Roman" w:hAnsi="Times New Roman" w:cs="Times New Roman"/>
        </w:rPr>
        <w:footnoteReference w:id="11"/>
      </w:r>
      <w:r w:rsidRPr="00064424">
        <w:rPr>
          <w:rFonts w:ascii="Times New Roman" w:hAnsi="Times New Roman" w:cs="Times New Roman"/>
        </w:rPr>
        <w:t xml:space="preserve">  Racial tensions began to escalate in Little Rock—a lynching had taken place, so the family moved north to Chicago.  There, Florence studied at the Chicago Musical College, American Conservatory, Chicago Teachers College, and others.</w:t>
      </w:r>
      <w:r w:rsidRPr="00064424">
        <w:rPr>
          <w:rStyle w:val="FootnoteReference"/>
          <w:rFonts w:ascii="Times New Roman" w:hAnsi="Times New Roman" w:cs="Times New Roman"/>
        </w:rPr>
        <w:footnoteReference w:id="12"/>
      </w:r>
      <w:r w:rsidRPr="00064424">
        <w:rPr>
          <w:rFonts w:ascii="Times New Roman" w:hAnsi="Times New Roman" w:cs="Times New Roman"/>
        </w:rPr>
        <w:t xml:space="preserve">  “According to her daughter, Florence really wanted to be a doctor but felt the difficulties of becoming a woman doctor at the time were too formidable.  So, instead, she became that even greater rarity, a woman composer of symphonies!”</w:t>
      </w:r>
      <w:r w:rsidRPr="00064424">
        <w:rPr>
          <w:rStyle w:val="FootnoteReference"/>
          <w:rFonts w:ascii="Times New Roman" w:hAnsi="Times New Roman" w:cs="Times New Roman"/>
        </w:rPr>
        <w:footnoteReference w:id="13"/>
      </w:r>
    </w:p>
    <w:p w14:paraId="33F45D7F" w14:textId="77777777" w:rsidR="00184057" w:rsidRPr="00064424" w:rsidRDefault="00184057" w:rsidP="00184057">
      <w:pPr>
        <w:ind w:firstLine="720"/>
        <w:jc w:val="left"/>
        <w:rPr>
          <w:rFonts w:ascii="Times New Roman" w:hAnsi="Times New Roman" w:cs="Times New Roman"/>
        </w:rPr>
      </w:pPr>
      <w:r w:rsidRPr="00064424">
        <w:rPr>
          <w:rFonts w:ascii="Times New Roman" w:hAnsi="Times New Roman" w:cs="Times New Roman"/>
        </w:rPr>
        <w:t>By 1928, price had published a composition with G. Schirmer (At the Cotton Gin) as well as some teaching pieces with the McKinley publishing firm.</w:t>
      </w:r>
      <w:r w:rsidRPr="00064424">
        <w:rPr>
          <w:rStyle w:val="FootnoteReference"/>
          <w:rFonts w:ascii="Times New Roman" w:hAnsi="Times New Roman" w:cs="Times New Roman"/>
        </w:rPr>
        <w:footnoteReference w:id="14"/>
      </w:r>
      <w:r w:rsidRPr="00064424">
        <w:rPr>
          <w:rFonts w:ascii="Times New Roman" w:hAnsi="Times New Roman" w:cs="Times New Roman"/>
        </w:rPr>
        <w:t xml:space="preserve">  During the Depression, Price taught, composed, and performed.  She wrote music for radio commercials and taught.</w:t>
      </w:r>
      <w:r w:rsidRPr="00064424">
        <w:rPr>
          <w:rStyle w:val="FootnoteReference"/>
          <w:rFonts w:ascii="Times New Roman" w:hAnsi="Times New Roman" w:cs="Times New Roman"/>
        </w:rPr>
        <w:footnoteReference w:id="15"/>
      </w:r>
      <w:r w:rsidRPr="00064424">
        <w:rPr>
          <w:rFonts w:ascii="Times New Roman" w:hAnsi="Times New Roman" w:cs="Times New Roman"/>
        </w:rPr>
        <w:t xml:space="preserve">  Her most famous student was the pianist Margaret Bonds.  In 1931, she began to compose a symphony.  The Symphony in E Minor, completed in 1932, won the prestigious Rodman Wanamaker Prize, as did the Piano Sonata in E Minor.</w:t>
      </w:r>
      <w:r w:rsidRPr="00064424">
        <w:rPr>
          <w:rStyle w:val="FootnoteReference"/>
          <w:rFonts w:ascii="Times New Roman" w:hAnsi="Times New Roman" w:cs="Times New Roman"/>
        </w:rPr>
        <w:footnoteReference w:id="16"/>
      </w:r>
      <w:r w:rsidRPr="00064424">
        <w:rPr>
          <w:rFonts w:ascii="Times New Roman" w:hAnsi="Times New Roman" w:cs="Times New Roman"/>
        </w:rPr>
        <w:t xml:space="preserve">  Jackson writes, “It was the 1932 competition which brought her music to the attention of Frederick Stock, who conducted the Chicago Symphony in a performance of her Symphony in E minor in 1933 at the Century of Progress Exhibition in Chicago—the first time a major American orchestra had performed a symphony by a black woman composer . . .Her methods are actually quite close to Dvorak’s in the way she approaches the use of ethnic materials (both of the Old and the New Worlds), and she can certainly be aligned stylistically with Dawson, who said that his aim was to ‘write a symphony in the </w:t>
      </w:r>
      <w:r w:rsidRPr="00064424">
        <w:rPr>
          <w:rFonts w:ascii="Times New Roman" w:hAnsi="Times New Roman" w:cs="Times New Roman"/>
        </w:rPr>
        <w:lastRenderedPageBreak/>
        <w:t>Negro folk idiom . . . in the same symphonic form used by composers of the romantic nationalist school.  When Price’s third symphony was to be performed in Michigan by Walter Poole in 1940, she wrote of it:  It is intended to be Negroid in character and expression.  In it no attempt, however, has been made to project Negro adaptations or derivations of folk songs.”</w:t>
      </w:r>
      <w:r w:rsidRPr="00064424">
        <w:rPr>
          <w:rStyle w:val="FootnoteReference"/>
          <w:rFonts w:ascii="Times New Roman" w:hAnsi="Times New Roman" w:cs="Times New Roman"/>
        </w:rPr>
        <w:footnoteReference w:id="17"/>
      </w:r>
    </w:p>
    <w:p w14:paraId="40B397A5" w14:textId="77777777" w:rsidR="00184057" w:rsidRPr="00064424" w:rsidRDefault="00184057" w:rsidP="00184057">
      <w:pPr>
        <w:ind w:firstLine="720"/>
        <w:jc w:val="left"/>
        <w:rPr>
          <w:rFonts w:ascii="Times New Roman" w:hAnsi="Times New Roman" w:cs="Times New Roman"/>
        </w:rPr>
      </w:pPr>
      <w:r w:rsidRPr="00064424">
        <w:rPr>
          <w:rFonts w:ascii="Times New Roman" w:hAnsi="Times New Roman" w:cs="Times New Roman"/>
        </w:rPr>
        <w:t>Many of Price’s works use the rhythms of the “juba dance.”  A syncopated dance best known in the 1800s as a stage dance, it was “ . . . based on rural, black folk dancing.  By 1930, it was no longer common . . . Price herself used it, as she said, ‘in all my works which have been done in the sonata form with Negroid idiom’ as deliberately contrasted with the ‘spiritualistic theme’ which is the character of the second movement of the E minor Symphony . . . in program notes . . . she said:  In all types of Negro music, rhythm is of preeminent importance.  In the dance, it is a compelling, onward-sweeping force that tolerates no interruption . . . All phases of truly Negro activity—whether work or play, singing or praying—are more than apt to take on a rhythmic quality.’”</w:t>
      </w:r>
      <w:r w:rsidRPr="00064424">
        <w:rPr>
          <w:rStyle w:val="FootnoteReference"/>
          <w:rFonts w:ascii="Times New Roman" w:hAnsi="Times New Roman" w:cs="Times New Roman"/>
        </w:rPr>
        <w:footnoteReference w:id="18"/>
      </w:r>
    </w:p>
    <w:p w14:paraId="44CD6BDC" w14:textId="77777777" w:rsidR="00184057" w:rsidRPr="00064424" w:rsidRDefault="00184057" w:rsidP="00184057">
      <w:pPr>
        <w:ind w:firstLine="720"/>
        <w:jc w:val="left"/>
        <w:rPr>
          <w:rFonts w:ascii="Times New Roman" w:hAnsi="Times New Roman" w:cs="Times New Roman"/>
        </w:rPr>
      </w:pPr>
      <w:r w:rsidRPr="00064424">
        <w:rPr>
          <w:rFonts w:ascii="Times New Roman" w:hAnsi="Times New Roman" w:cs="Times New Roman"/>
        </w:rPr>
        <w:t>The premiere of the Symphony in Chicago was attended by George Gershwin and Adlai Stevenson, invited by John Alden Carpenter.</w:t>
      </w:r>
      <w:r w:rsidRPr="00064424">
        <w:rPr>
          <w:rStyle w:val="FootnoteReference"/>
          <w:rFonts w:ascii="Times New Roman" w:hAnsi="Times New Roman" w:cs="Times New Roman"/>
        </w:rPr>
        <w:footnoteReference w:id="19"/>
      </w:r>
      <w:r w:rsidRPr="00064424">
        <w:rPr>
          <w:rFonts w:ascii="Times New Roman" w:hAnsi="Times New Roman" w:cs="Times New Roman"/>
        </w:rPr>
        <w:t xml:space="preserve">After her success in 1932, Price continued to compose larger forms—in 1934 there was a one movement Piano Concerto, which she performed several times.  In 1940 she was finally permitted to join ASCAP.  Price corresponded with the composer John Alden Carpenter, who in the following letter offers to contact ASCAP on her behalf to try to persuade ASCAP to accept her.  </w:t>
      </w:r>
    </w:p>
    <w:p w14:paraId="17AFA560" w14:textId="77777777" w:rsidR="00184057" w:rsidRPr="00064424" w:rsidRDefault="00184057" w:rsidP="00184057">
      <w:pPr>
        <w:ind w:left="720"/>
        <w:jc w:val="left"/>
        <w:rPr>
          <w:rFonts w:ascii="Times New Roman" w:hAnsi="Times New Roman" w:cs="Times New Roman"/>
        </w:rPr>
      </w:pPr>
      <w:r w:rsidRPr="00064424">
        <w:rPr>
          <w:rFonts w:ascii="Times New Roman" w:hAnsi="Times New Roman" w:cs="Times New Roman"/>
        </w:rPr>
        <w:t>May 13, 1940.  Dear Miss Price:  Thank you for your letter of May eighth.  I am sorry to hear that there has been no action as yet on your application for membership in ASCAP.  I will take it up with their office and see if I can get any information for you.  You are certainly to be congratulated on the inclusion of one of your songs in Miss Anderson’s programs, for it is undoubtedly, one of the highest goals that any contemporary writer of songs can reach.  I have not yet heard her sing your song but hope to at the first opportunity.  By way or reciprocity, the next time you see Miss Anderson, you might say to her that you know of an American composer by the name of Carpenter who has been one of her sincerest admirers from afar for a long time and who sent her, about  a year ago, a group of his songs in the hope that they might interest her.  I do not know if they actually reached her personally but I still hope that they may come to her attention and that she may be interested.  It is gratifying to hear of your steady progress.  You know that I have always had the greatest interest in your work.  With kindest regards, Very sincerely yours, John Alden Carpenter</w:t>
      </w:r>
      <w:r w:rsidRPr="00064424">
        <w:rPr>
          <w:rStyle w:val="FootnoteReference"/>
          <w:rFonts w:ascii="Times New Roman" w:hAnsi="Times New Roman" w:cs="Times New Roman"/>
        </w:rPr>
        <w:footnoteReference w:id="20"/>
      </w:r>
    </w:p>
    <w:p w14:paraId="48680E2B" w14:textId="77777777" w:rsidR="00184057" w:rsidRPr="00064424" w:rsidRDefault="00184057" w:rsidP="00184057">
      <w:pPr>
        <w:jc w:val="left"/>
        <w:rPr>
          <w:rFonts w:ascii="Times New Roman" w:hAnsi="Times New Roman" w:cs="Times New Roman"/>
        </w:rPr>
      </w:pPr>
      <w:r w:rsidRPr="00064424">
        <w:rPr>
          <w:rFonts w:ascii="Times New Roman" w:hAnsi="Times New Roman" w:cs="Times New Roman"/>
        </w:rPr>
        <w:t>Over the years 1940 until her death, her works were performed by symphonies in Detroit, the Michigan WPA Symphony, Bronx Symphony, Chicago Symphony, American Symphony, Brooklyn Symphony, Pittsburgh, Chicago Women’s Symphony, to name a few.  Some of her teaching pieces were published, and her organ music also received performances around Chicago.  By 1953 she was making plans to travel to Europe, where her music had also been performed, but she passed away from a stroke on June 3, 1953, in Chicago.</w:t>
      </w:r>
      <w:r w:rsidRPr="00064424">
        <w:rPr>
          <w:rStyle w:val="FootnoteReference"/>
          <w:rFonts w:ascii="Times New Roman" w:hAnsi="Times New Roman" w:cs="Times New Roman"/>
        </w:rPr>
        <w:footnoteReference w:id="21"/>
      </w:r>
    </w:p>
    <w:p w14:paraId="5AF46D99" w14:textId="77777777" w:rsidR="00184057" w:rsidRPr="00064424" w:rsidRDefault="00184057" w:rsidP="00184057">
      <w:pPr>
        <w:ind w:firstLine="720"/>
        <w:jc w:val="left"/>
        <w:rPr>
          <w:rFonts w:ascii="Times New Roman" w:hAnsi="Times New Roman" w:cs="Times New Roman"/>
        </w:rPr>
      </w:pPr>
      <w:r w:rsidRPr="00064424">
        <w:rPr>
          <w:rFonts w:ascii="Times New Roman" w:hAnsi="Times New Roman" w:cs="Times New Roman"/>
        </w:rPr>
        <w:t>Interestingly, Mrs. Eleanor Roosevelt attended a performance of Price’s Symphony No. 3 by the Michigan WPA Orchestra in 1940.  Mrs. Roosevelt wrote, “They played . . . a new symphony by Florence Price, one of the few women to write symphonic music.  She is a colored woman and a resident of Chicago, who has certainly made a contribution to [American] music.  The orchestra rendered her symphony beautifully.’”</w:t>
      </w:r>
      <w:r w:rsidRPr="00064424">
        <w:rPr>
          <w:rStyle w:val="FootnoteReference"/>
          <w:rFonts w:ascii="Times New Roman" w:hAnsi="Times New Roman" w:cs="Times New Roman"/>
        </w:rPr>
        <w:footnoteReference w:id="22"/>
      </w:r>
      <w:r w:rsidRPr="00064424">
        <w:rPr>
          <w:rFonts w:ascii="Times New Roman" w:hAnsi="Times New Roman" w:cs="Times New Roman"/>
        </w:rPr>
        <w:t xml:space="preserve">  Evidently Florence Price wrote to Mrs. Roosevelt thanking her for her endorsement because a response came from Mrs. Roosevelt’s assistant:  “November 20, 1940.  Dear Miss </w:t>
      </w:r>
      <w:r w:rsidRPr="00064424">
        <w:rPr>
          <w:rFonts w:ascii="Times New Roman" w:hAnsi="Times New Roman" w:cs="Times New Roman"/>
        </w:rPr>
        <w:lastRenderedPageBreak/>
        <w:t>Price:  Mrs. Roosevelt asks me to thank you for your letter.  She is glad indeed if her mention of your symphony will prove helpful to you and she sends you her best wishes.  Very sincerely yours,  Malvina C. Thompson Secretary to Mrs. Roosevelt.”</w:t>
      </w:r>
      <w:r w:rsidRPr="00064424">
        <w:rPr>
          <w:rStyle w:val="FootnoteReference"/>
          <w:rFonts w:ascii="Times New Roman" w:hAnsi="Times New Roman" w:cs="Times New Roman"/>
        </w:rPr>
        <w:footnoteReference w:id="23"/>
      </w:r>
    </w:p>
    <w:p w14:paraId="6E1D6896" w14:textId="77777777" w:rsidR="00184057" w:rsidRPr="00064424" w:rsidRDefault="00184057" w:rsidP="00184057">
      <w:pPr>
        <w:jc w:val="left"/>
        <w:rPr>
          <w:rFonts w:ascii="Times New Roman" w:hAnsi="Times New Roman" w:cs="Times New Roman"/>
        </w:rPr>
      </w:pPr>
      <w:r w:rsidRPr="00064424">
        <w:rPr>
          <w:rFonts w:ascii="Times New Roman" w:hAnsi="Times New Roman" w:cs="Times New Roman"/>
        </w:rPr>
        <w:tab/>
        <w:t>This biographical and cultural background becomes extremely relevant in understanding, analyzing, and performing Price’s sonata and other piano music.  The essential African-American spiritual character, combined with the juba rhythms, along with Price’s traditional classical musical training, is all tied up with her life story.  And of course, her achievement as the first prominent female African American composer to receive accolades in this country is also noteworthy.</w:t>
      </w:r>
    </w:p>
    <w:p w14:paraId="794232CE" w14:textId="77777777" w:rsidR="00184057" w:rsidRPr="00064424" w:rsidRDefault="00184057" w:rsidP="00184057">
      <w:pPr>
        <w:jc w:val="left"/>
        <w:rPr>
          <w:rFonts w:ascii="Times New Roman" w:hAnsi="Times New Roman" w:cs="Times New Roman"/>
        </w:rPr>
      </w:pPr>
    </w:p>
    <w:p w14:paraId="7BA413D3" w14:textId="77777777" w:rsidR="00184057" w:rsidRPr="00064424" w:rsidRDefault="00184057" w:rsidP="00184057">
      <w:pPr>
        <w:jc w:val="left"/>
        <w:rPr>
          <w:rFonts w:ascii="Times New Roman" w:hAnsi="Times New Roman" w:cs="Times New Roman"/>
          <w:b/>
        </w:rPr>
      </w:pPr>
      <w:r w:rsidRPr="00064424">
        <w:rPr>
          <w:rFonts w:ascii="Times New Roman" w:hAnsi="Times New Roman" w:cs="Times New Roman"/>
          <w:b/>
        </w:rPr>
        <w:t>Overarching Contexts to Explain Sonata’s Unique Passages</w:t>
      </w:r>
    </w:p>
    <w:p w14:paraId="609983C1" w14:textId="77777777" w:rsidR="00184057" w:rsidRPr="00064424" w:rsidRDefault="00184057" w:rsidP="00184057">
      <w:pPr>
        <w:jc w:val="left"/>
        <w:rPr>
          <w:rFonts w:ascii="Times New Roman" w:hAnsi="Times New Roman" w:cs="Times New Roman"/>
          <w:b/>
        </w:rPr>
      </w:pPr>
    </w:p>
    <w:p w14:paraId="7C6077EC" w14:textId="77777777" w:rsidR="00184057" w:rsidRPr="00064424" w:rsidRDefault="00184057" w:rsidP="00184057">
      <w:pPr>
        <w:jc w:val="left"/>
        <w:rPr>
          <w:rFonts w:ascii="Times New Roman" w:hAnsi="Times New Roman" w:cs="Times New Roman"/>
        </w:rPr>
      </w:pPr>
      <w:r w:rsidRPr="00064424">
        <w:rPr>
          <w:rFonts w:ascii="Times New Roman" w:hAnsi="Times New Roman" w:cs="Times New Roman"/>
        </w:rPr>
        <w:tab/>
        <w:t xml:space="preserve">To understand some of Price’s sonata form processes, a brief understanding of her one movement piano concerto and her symphonic compositions will illustrate some of these procedures.  Written a year after the sonata and the E minor Symphony, the three works share similarities in large gestures and textures.  According to Rae Linda Brown, the concerto is organized in three sections—with an over-arching Romantic spirit.  The first has a spiritual-like theme, while the second section is in a call and response form, “of many African-American folk melodies,” and the third section is in a modified rondo, “ . . . based on the rhythm of antebellum folk </w:t>
      </w:r>
      <w:r w:rsidRPr="00064424">
        <w:rPr>
          <w:rFonts w:ascii="Times New Roman" w:hAnsi="Times New Roman" w:cs="Times New Roman"/>
          <w:color w:val="FF0000"/>
        </w:rPr>
        <w:t>dances.”</w:t>
      </w:r>
      <w:r w:rsidRPr="00064424">
        <w:rPr>
          <w:rStyle w:val="FootnoteReference"/>
          <w:rFonts w:ascii="Times New Roman" w:hAnsi="Times New Roman" w:cs="Times New Roman"/>
          <w:color w:val="FF0000"/>
        </w:rPr>
        <w:footnoteReference w:id="24"/>
      </w:r>
      <w:r w:rsidRPr="00064424">
        <w:rPr>
          <w:rFonts w:ascii="Times New Roman" w:hAnsi="Times New Roman" w:cs="Times New Roman"/>
          <w:color w:val="FF0000"/>
        </w:rPr>
        <w:t xml:space="preserve">  </w:t>
      </w:r>
      <w:r w:rsidRPr="00064424">
        <w:rPr>
          <w:rFonts w:ascii="Times New Roman" w:hAnsi="Times New Roman" w:cs="Times New Roman"/>
        </w:rPr>
        <w:t>She also points out that the introduction of the concerto “begins with thematic fragments of the primary theme,” not unlike the opening Andante of the sonat</w:t>
      </w:r>
      <w:r w:rsidRPr="00064424">
        <w:rPr>
          <w:rFonts w:ascii="Times New Roman" w:hAnsi="Times New Roman" w:cs="Times New Roman"/>
          <w:color w:val="FF0000"/>
        </w:rPr>
        <w:t>a.</w:t>
      </w:r>
      <w:r w:rsidRPr="00064424">
        <w:rPr>
          <w:rStyle w:val="FootnoteReference"/>
          <w:rFonts w:ascii="Times New Roman" w:hAnsi="Times New Roman" w:cs="Times New Roman"/>
          <w:color w:val="FF0000"/>
        </w:rPr>
        <w:footnoteReference w:id="25"/>
      </w:r>
      <w:r w:rsidRPr="00064424">
        <w:rPr>
          <w:rFonts w:ascii="Times New Roman" w:hAnsi="Times New Roman" w:cs="Times New Roman"/>
          <w:color w:val="FF0000"/>
        </w:rPr>
        <w:t xml:space="preserve">  </w:t>
      </w:r>
      <w:r w:rsidRPr="00064424">
        <w:rPr>
          <w:rFonts w:ascii="Times New Roman" w:hAnsi="Times New Roman" w:cs="Times New Roman"/>
        </w:rPr>
        <w:t>The sonata is slightly different, in that Price uses almost a developing variation procedure (like Brahms) to construct thematic material in the movement proper.  In both the concerto and the sonata, dotted rhythms are prominent, as is chromaticism, something that Brown says, “ . . . places her music closer to that of her contemporarie</w:t>
      </w:r>
      <w:r w:rsidRPr="00064424">
        <w:rPr>
          <w:rFonts w:ascii="Times New Roman" w:hAnsi="Times New Roman" w:cs="Times New Roman"/>
          <w:color w:val="FF0000"/>
        </w:rPr>
        <w:t>s.”</w:t>
      </w:r>
      <w:r w:rsidRPr="00064424">
        <w:rPr>
          <w:rStyle w:val="FootnoteReference"/>
          <w:rFonts w:ascii="Times New Roman" w:hAnsi="Times New Roman" w:cs="Times New Roman"/>
          <w:color w:val="FF0000"/>
        </w:rPr>
        <w:footnoteReference w:id="26"/>
      </w:r>
      <w:r w:rsidRPr="00064424">
        <w:rPr>
          <w:rFonts w:ascii="Times New Roman" w:hAnsi="Times New Roman" w:cs="Times New Roman"/>
          <w:color w:val="FF0000"/>
        </w:rPr>
        <w:t xml:space="preserve">  </w:t>
      </w:r>
      <w:r w:rsidRPr="00064424">
        <w:rPr>
          <w:rFonts w:ascii="Times New Roman" w:hAnsi="Times New Roman" w:cs="Times New Roman"/>
        </w:rPr>
        <w:t>At one point Brown says also that, “This section is one of the best examples of the musical independence of African-American composers in the early twentieth century.  They often utilized and transformed classic/romantic musical structures into forms that became personal expressions and intrinsic reflections of their cultural heritag</w:t>
      </w:r>
      <w:r w:rsidRPr="00064424">
        <w:rPr>
          <w:rFonts w:ascii="Times New Roman" w:hAnsi="Times New Roman" w:cs="Times New Roman"/>
          <w:color w:val="FF0000"/>
        </w:rPr>
        <w:t>e.”</w:t>
      </w:r>
      <w:r w:rsidRPr="00064424">
        <w:rPr>
          <w:rStyle w:val="FootnoteReference"/>
          <w:rFonts w:ascii="Times New Roman" w:hAnsi="Times New Roman" w:cs="Times New Roman"/>
          <w:color w:val="FF0000"/>
        </w:rPr>
        <w:footnoteReference w:id="27"/>
      </w:r>
      <w:r w:rsidRPr="00064424">
        <w:rPr>
          <w:rFonts w:ascii="Times New Roman" w:hAnsi="Times New Roman" w:cs="Times New Roman"/>
          <w:color w:val="FF0000"/>
        </w:rPr>
        <w:t xml:space="preserve">  </w:t>
      </w:r>
      <w:r w:rsidRPr="00064424">
        <w:rPr>
          <w:rFonts w:ascii="Times New Roman" w:hAnsi="Times New Roman" w:cs="Times New Roman"/>
        </w:rPr>
        <w:t xml:space="preserve">Finally, another point of comparison is that the concerto uses “ . . . the most common poetic structure found in African-American folk music (call and response) in which a solo line alternates with a </w:t>
      </w:r>
      <w:r w:rsidRPr="00064424">
        <w:rPr>
          <w:rFonts w:ascii="Times New Roman" w:hAnsi="Times New Roman" w:cs="Times New Roman"/>
          <w:color w:val="FF0000"/>
        </w:rPr>
        <w:t>refrain . . “</w:t>
      </w:r>
      <w:r w:rsidRPr="00064424">
        <w:rPr>
          <w:rStyle w:val="FootnoteReference"/>
          <w:rFonts w:ascii="Times New Roman" w:hAnsi="Times New Roman" w:cs="Times New Roman"/>
          <w:color w:val="FF0000"/>
        </w:rPr>
        <w:footnoteReference w:id="28"/>
      </w:r>
      <w:r w:rsidRPr="00064424">
        <w:rPr>
          <w:rFonts w:ascii="Times New Roman" w:hAnsi="Times New Roman" w:cs="Times New Roman"/>
          <w:color w:val="FF0000"/>
        </w:rPr>
        <w:t xml:space="preserve">  </w:t>
      </w:r>
      <w:r w:rsidRPr="00064424">
        <w:rPr>
          <w:rFonts w:ascii="Times New Roman" w:hAnsi="Times New Roman" w:cs="Times New Roman"/>
        </w:rPr>
        <w:t xml:space="preserve">It is this author’s contention that the very same call and response idea resonates in the sonata as well.  Price composed a great deal of vocal music, and given that in her culture rhythm and singing was an important part of life in general, much of her sonata form approach comes from these significant elements. </w:t>
      </w:r>
    </w:p>
    <w:p w14:paraId="1BE59FC2" w14:textId="77777777" w:rsidR="00184057" w:rsidRPr="00064424" w:rsidRDefault="00184057" w:rsidP="00184057">
      <w:pPr>
        <w:jc w:val="left"/>
        <w:rPr>
          <w:rFonts w:ascii="Times New Roman" w:hAnsi="Times New Roman" w:cs="Times New Roman"/>
          <w:color w:val="FF0000"/>
        </w:rPr>
      </w:pPr>
      <w:r w:rsidRPr="00064424">
        <w:rPr>
          <w:rFonts w:ascii="Times New Roman" w:hAnsi="Times New Roman" w:cs="Times New Roman"/>
        </w:rPr>
        <w:tab/>
        <w:t>The symphony was obviously in her compositional consciousness as well, and many of the larger gestures heard throughout the work can be accounted for in terms of orchestral/soloist types of texture and gestures.  Linda Holzer writes, “Price’s Sonata in E Minor is unique for the solo piano repertoire of its time in that it is a synthesis of elements of Negro folk music with elements of nineteenth-century virtuoso Romanticism within sonata form</w:t>
      </w:r>
      <w:r w:rsidRPr="00064424">
        <w:rPr>
          <w:rFonts w:ascii="Times New Roman" w:hAnsi="Times New Roman" w:cs="Times New Roman"/>
          <w:color w:val="FF0000"/>
        </w:rPr>
        <w:t>.”</w:t>
      </w:r>
      <w:r w:rsidRPr="00064424">
        <w:rPr>
          <w:rStyle w:val="FootnoteReference"/>
          <w:rFonts w:ascii="Times New Roman" w:hAnsi="Times New Roman" w:cs="Times New Roman"/>
          <w:color w:val="FF0000"/>
        </w:rPr>
        <w:footnoteReference w:id="29"/>
      </w:r>
      <w:r w:rsidRPr="00064424">
        <w:rPr>
          <w:rFonts w:ascii="Times New Roman" w:hAnsi="Times New Roman" w:cs="Times New Roman"/>
          <w:color w:val="FF0000"/>
        </w:rPr>
        <w:t xml:space="preserve">  </w:t>
      </w:r>
    </w:p>
    <w:p w14:paraId="532E953D" w14:textId="77777777" w:rsidR="00184057" w:rsidRPr="00064424" w:rsidRDefault="00184057" w:rsidP="00184057">
      <w:pPr>
        <w:jc w:val="left"/>
        <w:rPr>
          <w:rFonts w:ascii="Times New Roman" w:hAnsi="Times New Roman" w:cs="Times New Roman"/>
        </w:rPr>
      </w:pPr>
    </w:p>
    <w:p w14:paraId="3D20351B" w14:textId="77777777" w:rsidR="00184057" w:rsidRPr="00064424" w:rsidRDefault="00184057" w:rsidP="00184057">
      <w:pPr>
        <w:jc w:val="left"/>
        <w:rPr>
          <w:rFonts w:ascii="Times New Roman" w:hAnsi="Times New Roman" w:cs="Times New Roman"/>
          <w:b/>
        </w:rPr>
      </w:pPr>
      <w:r w:rsidRPr="00064424">
        <w:rPr>
          <w:rFonts w:ascii="Times New Roman" w:hAnsi="Times New Roman" w:cs="Times New Roman"/>
          <w:b/>
        </w:rPr>
        <w:t>Analysis of the Sonata</w:t>
      </w:r>
    </w:p>
    <w:p w14:paraId="17A20E86" w14:textId="77777777" w:rsidR="00184057" w:rsidRPr="00064424" w:rsidRDefault="00184057" w:rsidP="00184057">
      <w:pPr>
        <w:jc w:val="left"/>
        <w:rPr>
          <w:rFonts w:ascii="Times New Roman" w:hAnsi="Times New Roman" w:cs="Times New Roman"/>
          <w:b/>
        </w:rPr>
      </w:pPr>
    </w:p>
    <w:p w14:paraId="3F13E99F" w14:textId="77777777" w:rsidR="00184057" w:rsidRPr="00064424" w:rsidRDefault="00184057" w:rsidP="00184057">
      <w:pPr>
        <w:jc w:val="left"/>
        <w:rPr>
          <w:rFonts w:ascii="Times New Roman" w:hAnsi="Times New Roman" w:cs="Times New Roman"/>
          <w:b/>
        </w:rPr>
      </w:pPr>
      <w:r w:rsidRPr="00064424">
        <w:rPr>
          <w:rFonts w:ascii="Times New Roman" w:hAnsi="Times New Roman" w:cs="Times New Roman"/>
          <w:b/>
        </w:rPr>
        <w:t>Movement 1:  Andante-Allegro</w:t>
      </w:r>
    </w:p>
    <w:p w14:paraId="79F6426A" w14:textId="77777777" w:rsidR="00184057" w:rsidRPr="00064424" w:rsidRDefault="00184057" w:rsidP="00184057">
      <w:pPr>
        <w:jc w:val="left"/>
        <w:rPr>
          <w:rFonts w:ascii="Times New Roman" w:hAnsi="Times New Roman" w:cs="Times New Roman"/>
          <w:b/>
        </w:rPr>
      </w:pPr>
    </w:p>
    <w:p w14:paraId="775ECB8C" w14:textId="77777777" w:rsidR="00184057" w:rsidRPr="00064424" w:rsidRDefault="00184057" w:rsidP="00184057">
      <w:pPr>
        <w:jc w:val="left"/>
        <w:rPr>
          <w:rFonts w:ascii="Times New Roman" w:hAnsi="Times New Roman" w:cs="Times New Roman"/>
        </w:rPr>
      </w:pPr>
      <w:r w:rsidRPr="00064424">
        <w:rPr>
          <w:rFonts w:ascii="Times New Roman" w:hAnsi="Times New Roman" w:cs="Times New Roman"/>
        </w:rPr>
        <w:lastRenderedPageBreak/>
        <w:tab/>
        <w:t>The opening of the sonata features a slow introduction, Andante, which provides nearly all of the motivic substance of the entire work.  Dotted rhythms and repeated notes appear immediately in measure 1, as does a large registral span four octaves.  Further, the melodic content of measure one features steps and skips by a third, both of which are treated extensively.  Syncopation (which is incredibly prominent throughout the sonata) happens in measure 3.  In measure 6, Price begins incorporating a half-step sliding bass line which again permeates the entire sonata proper.  Arpeggios begin at the end of measure 6, something which will be expanded in the outer movements.</w:t>
      </w:r>
    </w:p>
    <w:p w14:paraId="0AB3C18F" w14:textId="77777777" w:rsidR="00184057" w:rsidRPr="00064424" w:rsidRDefault="00184057" w:rsidP="00184057">
      <w:pPr>
        <w:jc w:val="left"/>
        <w:rPr>
          <w:rFonts w:ascii="Times New Roman" w:hAnsi="Times New Roman" w:cs="Times New Roman"/>
        </w:rPr>
      </w:pPr>
      <w:r w:rsidRPr="00064424">
        <w:rPr>
          <w:rFonts w:ascii="Times New Roman" w:hAnsi="Times New Roman" w:cs="Times New Roman"/>
        </w:rPr>
        <w:tab/>
        <w:t>Additionally, Price also enharmonically reinterprets notes which, through this process, does not resolve.  This allows her to move smoothly into distantly related keys.  One can imagine that this strategy comes from her organ performance background.  By measure 10, an e-flat becomes harmonically reinterpreted as a common tone, moving the harmony from Eb major to a V7 chord.  In measure 12, a IVM4/2 moves to a I6/4 add6 harmony, which helps to create the pastoral nature of this sonata as a whole.</w:t>
      </w:r>
    </w:p>
    <w:p w14:paraId="2D153CA1" w14:textId="77777777" w:rsidR="00184057" w:rsidRPr="00064424" w:rsidRDefault="00184057" w:rsidP="00184057">
      <w:pPr>
        <w:jc w:val="left"/>
        <w:rPr>
          <w:rFonts w:ascii="Times New Roman" w:hAnsi="Times New Roman" w:cs="Times New Roman"/>
        </w:rPr>
      </w:pPr>
      <w:r w:rsidRPr="00064424">
        <w:rPr>
          <w:rFonts w:ascii="Times New Roman" w:hAnsi="Times New Roman" w:cs="Times New Roman"/>
        </w:rPr>
        <w:tab/>
        <w:t xml:space="preserve">Expressively, the introduction establishes a world of orchestral, grand gestures from the outset, in addition to foreshadowing the motivic substance of the entire piece.  When Price begins to move harmonically in m. 6ff., she imbues the music with a sense of urgency and virtuosic brilliance.  </w:t>
      </w:r>
    </w:p>
    <w:p w14:paraId="22C3B060" w14:textId="77777777" w:rsidR="00184057" w:rsidRPr="00064424" w:rsidRDefault="00184057" w:rsidP="00184057">
      <w:pPr>
        <w:jc w:val="left"/>
        <w:rPr>
          <w:rFonts w:ascii="Times New Roman" w:hAnsi="Times New Roman" w:cs="Times New Roman"/>
        </w:rPr>
      </w:pPr>
      <w:r w:rsidRPr="00064424">
        <w:rPr>
          <w:rFonts w:ascii="Times New Roman" w:hAnsi="Times New Roman" w:cs="Times New Roman"/>
        </w:rPr>
        <w:tab/>
        <w:t>After the dramatic power of the introduction, the primary theme enters mezzo piano, in the middle register of the piano.  The theme features a repeated note in m. 13, syncopation, stepwise motion, and is harmonized diatonically.  In measure 20 Price uses the third skip again from the introduction, which helps bring the melodic line back down to its original register.  Overall, the tune is lyrical, and the rhythmic syncopations give it energy.  The transition can be accounted for in two phases.  The first phase happens in mm. 29-38, and is characterized by thirds that move up instead of down (see m. 29-30).  The first phrase begins on V/e, but through a chromatically descending bass-line, price ends up in m. 38 on a +6 of Ab, setting up Ab major for phase two of the transition in m. 39.  Interestingly, the second part of the transition (mm. 39-52) does start in Ab major, but an Ab major 6/4 inversion, which is unstable.  In m. 43 she moves to CM 6/4, and finally a chromatic descending bassline in mm. 43-47 moves back to D as V/G.  G is V of C Major, which is the key of ST1.</w:t>
      </w:r>
    </w:p>
    <w:p w14:paraId="48521C14" w14:textId="77777777" w:rsidR="00184057" w:rsidRPr="00064424" w:rsidRDefault="00184057" w:rsidP="00184057">
      <w:pPr>
        <w:jc w:val="left"/>
        <w:rPr>
          <w:rFonts w:ascii="Times New Roman" w:hAnsi="Times New Roman" w:cs="Times New Roman"/>
        </w:rPr>
      </w:pPr>
      <w:r w:rsidRPr="00064424">
        <w:rPr>
          <w:rFonts w:ascii="Times New Roman" w:hAnsi="Times New Roman" w:cs="Times New Roman"/>
        </w:rPr>
        <w:tab/>
        <w:t xml:space="preserve">During these two phases of the transition, Price manages to have lyrical moments combined with more symphonic episodes or utterances.  For instance, the material in mm. 47-52 are not melodic in the traditional sense.  There are quasi-arpeggios to be sure, but it can also be explained as a piano interlude in a vocal song.  Why does Price feel she has to compose these sections?  The answer lies in the assimilation of the African American spiritual (call-response) tradition into a standard sonata form.  Literally, Price is making musical room for these moments of repose.  </w:t>
      </w:r>
    </w:p>
    <w:p w14:paraId="110C16DE" w14:textId="77777777" w:rsidR="00184057" w:rsidRPr="00064424" w:rsidRDefault="00184057" w:rsidP="00184057">
      <w:pPr>
        <w:jc w:val="left"/>
        <w:rPr>
          <w:rFonts w:ascii="Times New Roman" w:hAnsi="Times New Roman" w:cs="Times New Roman"/>
        </w:rPr>
      </w:pPr>
      <w:r w:rsidRPr="00064424">
        <w:rPr>
          <w:rFonts w:ascii="Times New Roman" w:hAnsi="Times New Roman" w:cs="Times New Roman"/>
        </w:rPr>
        <w:tab/>
        <w:t xml:space="preserve">The beautiful and lyrical ST1 is in the key of C major.  Right away, in m. 53, the melody does not begin until beat 2, which is reminiscent of the syncopation heard in the slow introduction and the primary theme.  But more importantly, Price experiments with enharmonic tones in the accompaniment.  She alternates between C M (bVI of e minor) and a minor, but these two harmonies are infused with a G#/Ab, creating a I+ chord and an Ab+ chord on the strong beats of the left hand.  This enharmonic reinterpretation colors the passage and contributes to its nostalgic character.  This theme gets repeated several times in mm. 53-76, in a call and response fashion, almost like a strophic song.  The material in mm. 77-86 expands on this tune, moving through a wide register melodically, and ending on a half cadence (V7/G or V7/V).  This sets up for ST2 which is in the key of G Major.  </w:t>
      </w:r>
    </w:p>
    <w:p w14:paraId="17D5EFD5" w14:textId="77777777" w:rsidR="00184057" w:rsidRPr="00064424" w:rsidRDefault="00184057" w:rsidP="00184057">
      <w:pPr>
        <w:jc w:val="left"/>
        <w:rPr>
          <w:rFonts w:ascii="Times New Roman" w:hAnsi="Times New Roman" w:cs="Times New Roman"/>
        </w:rPr>
      </w:pPr>
      <w:r w:rsidRPr="00064424">
        <w:rPr>
          <w:rFonts w:ascii="Times New Roman" w:hAnsi="Times New Roman" w:cs="Times New Roman"/>
        </w:rPr>
        <w:tab/>
        <w:t>Price’s ST2 theme moves up by third, whereas ST1 has a moment where it descends by third.  Furthermore, Price’s key area choices for ST1 (C Major) and ST2 (G major) are, not mistakenly, both thirds away from the overall key of E minor.  In m. 90 a simple I6 chord in G on b. 2 is chromatically enhanced to an Eb7 on  beats 3-4.  Eb is bVI of G, and this moves to Ab in m. 91, which is N/G.  Essentially, Price is composing out the half-step motive from the introduction on a harmonic and structural level at this point.  The expressive meaning of this passage is also one of repose and nostalgia, heightened by the harmonic coloring of the V7/N to N progression in the middle of the phrase.</w:t>
      </w:r>
    </w:p>
    <w:p w14:paraId="055E862A" w14:textId="77777777" w:rsidR="00184057" w:rsidRPr="00064424" w:rsidRDefault="00184057" w:rsidP="00184057">
      <w:pPr>
        <w:jc w:val="left"/>
        <w:rPr>
          <w:rFonts w:ascii="Times New Roman" w:hAnsi="Times New Roman" w:cs="Times New Roman"/>
        </w:rPr>
      </w:pPr>
      <w:r w:rsidRPr="00064424">
        <w:rPr>
          <w:rFonts w:ascii="Times New Roman" w:hAnsi="Times New Roman" w:cs="Times New Roman"/>
        </w:rPr>
        <w:tab/>
        <w:t xml:space="preserve">Explaining the material between mm. 93-133 is of critical importance in understanding this movement as a performer, teacher, and scholar.  Particularly, the phrase in mm. 93-104 moves up </w:t>
      </w:r>
      <w:r w:rsidRPr="00064424">
        <w:rPr>
          <w:rFonts w:ascii="Times New Roman" w:hAnsi="Times New Roman" w:cs="Times New Roman"/>
        </w:rPr>
        <w:lastRenderedPageBreak/>
        <w:t>chromatically by sequential half step in a series of accelerating arpeggios.  To be sure, the music is not harmonically stable at this point.  Interestingly, it sounds and feels more like a transition passage, but if one knows sonata form’s requisites, it is not or should not be necessary to place a transitional passage AFTER a second theme area.  With the unstable harmonies, and the virtuosic interruption of the ST2 music, one could explain it as a cadenza-like outburst.  And this author hears this music in that way.  Florence Price, in her manuscript of the sonata, however, writes in pencil the words “closing group” at this point.</w:t>
      </w:r>
      <w:r w:rsidRPr="00064424">
        <w:rPr>
          <w:rStyle w:val="FootnoteReference"/>
          <w:rFonts w:ascii="Times New Roman" w:hAnsi="Times New Roman" w:cs="Times New Roman"/>
        </w:rPr>
        <w:footnoteReference w:id="30"/>
      </w:r>
      <w:r w:rsidRPr="00064424">
        <w:rPr>
          <w:rFonts w:ascii="Times New Roman" w:hAnsi="Times New Roman" w:cs="Times New Roman"/>
        </w:rPr>
        <w:t xml:space="preserve">  So does one believe the composer?  In a word, yes.  If the premise here is that Price adapts sonata form in a unique way to integrate African-American musical traditions, then, in fact, her pencil markings underscore the conclusions made by the author.  More importantly, both views are “correct”.  Price is correct because it is, ultimately, her composition.  The explanation of this sequential music as a cadenza-like episode can still be captured under the heading of closing material.  And thus, it is labeled as K1.  </w:t>
      </w:r>
    </w:p>
    <w:p w14:paraId="164DAD30" w14:textId="77777777" w:rsidR="00184057" w:rsidRPr="00064424" w:rsidRDefault="00184057" w:rsidP="00184057">
      <w:pPr>
        <w:jc w:val="left"/>
        <w:rPr>
          <w:rFonts w:ascii="Times New Roman" w:hAnsi="Times New Roman" w:cs="Times New Roman"/>
        </w:rPr>
      </w:pPr>
      <w:r w:rsidRPr="00064424">
        <w:rPr>
          <w:rFonts w:ascii="Times New Roman" w:hAnsi="Times New Roman" w:cs="Times New Roman"/>
        </w:rPr>
        <w:tab/>
        <w:t>A large pedal point on D (V/G) appears in the K2 group (mm. 105-112).  Again, the melodic material here is lyrical, but almost more accompanimental than thematic, at least in the first four bars.  By measure 108, the syncopations reappear, as does an ascending bass-line.  Price moves in mm. 109-112 from V/G to an Ab9 on b. 4 of m. 112.  It is here that she makes an harmonically bold shift.  The Ab9 becomes an F# M6/4 in m. 113 by virtue of an enharmonically respelled common tone (Bb becoming A#).  The K3 theme is syncopated, grand, and reminiscent of the opening introduction in terms of the large chords, forte dynamic, and arpeggios.  A cadential fragment, or tag, closes out the exposition in mm. 122-133.  Here, Price once again spans a large register of the keyboard, bringing back the interlude material heard in the K2 theme.</w:t>
      </w:r>
    </w:p>
    <w:p w14:paraId="3CF9B931" w14:textId="77777777" w:rsidR="00184057" w:rsidRPr="00064424" w:rsidRDefault="00184057" w:rsidP="00184057">
      <w:pPr>
        <w:jc w:val="left"/>
        <w:rPr>
          <w:rFonts w:ascii="Times New Roman" w:hAnsi="Times New Roman" w:cs="Times New Roman"/>
        </w:rPr>
      </w:pPr>
      <w:r w:rsidRPr="00064424">
        <w:rPr>
          <w:rFonts w:ascii="Times New Roman" w:hAnsi="Times New Roman" w:cs="Times New Roman"/>
        </w:rPr>
        <w:tab/>
        <w:t>Expressively, the expansive closing group needs to be considered in terms of its overall proportional relationship within the exposition proper.  In an exposition that spans 133 bars (minus 12=121), the closing group (40 measures) accounts for approximately 30% of the material.  To prove this point, consider that the Primary Theme is only 16 bars, the transition is 23 measures, and the two ST themes combined are 40 bars (the same length).  Why is Price dedicating so much compositional space to this area?  After all, some sonatas don’t even contain a closing group.  It can be argued that the lyrical impulse behind this music needs closure even contained within the exposition.  It should also be noted that the final closing thematic idea (K3), revisits the slow introduction in its gesture and character.  Perhaps, since the slow introduction is not repeated, one could deduce that Price felt that that type of dramatic grandeur was necessary to finish off the section.  Furthermore, if one is convinced by the argument about the motivic developing variation procedure at work in this composition, then the constant series of permutations of motivic ideas needs to be rounded off before the Development proper begins.</w:t>
      </w:r>
    </w:p>
    <w:p w14:paraId="534273D4" w14:textId="77777777" w:rsidR="00184057" w:rsidRPr="00064424" w:rsidRDefault="00184057" w:rsidP="00184057">
      <w:pPr>
        <w:jc w:val="left"/>
        <w:rPr>
          <w:rFonts w:ascii="Times New Roman" w:hAnsi="Times New Roman" w:cs="Times New Roman"/>
        </w:rPr>
      </w:pPr>
      <w:r w:rsidRPr="00064424">
        <w:rPr>
          <w:rFonts w:ascii="Times New Roman" w:hAnsi="Times New Roman" w:cs="Times New Roman"/>
        </w:rPr>
        <w:tab/>
        <w:t xml:space="preserve">Linda Holzer characterizes the, “Development, lacking truly developmental treatment of material, is less compelling.  Only 66 bars long, it is characterized by sequential treatment of melodic fragments from the Exposition.  The step-wise chromatic modulations, sweeping through different registers of the keyboard via left-hand arpeggios, seem forced </w:t>
      </w:r>
      <w:r w:rsidRPr="00064424">
        <w:rPr>
          <w:rFonts w:ascii="Times New Roman" w:hAnsi="Times New Roman" w:cs="Times New Roman"/>
          <w:color w:val="FF0000"/>
        </w:rPr>
        <w:t>. . .”</w:t>
      </w:r>
      <w:r w:rsidRPr="00064424">
        <w:rPr>
          <w:rStyle w:val="FootnoteReference"/>
          <w:rFonts w:ascii="Times New Roman" w:hAnsi="Times New Roman" w:cs="Times New Roman"/>
          <w:color w:val="FF0000"/>
        </w:rPr>
        <w:footnoteReference w:id="31"/>
      </w:r>
      <w:r w:rsidRPr="00064424">
        <w:rPr>
          <w:rFonts w:ascii="Times New Roman" w:hAnsi="Times New Roman" w:cs="Times New Roman"/>
          <w:color w:val="FF0000"/>
        </w:rPr>
        <w:t xml:space="preserve">  </w:t>
      </w:r>
      <w:r w:rsidRPr="00064424">
        <w:rPr>
          <w:rFonts w:ascii="Times New Roman" w:hAnsi="Times New Roman" w:cs="Times New Roman"/>
        </w:rPr>
        <w:t>Her view is entirely plausible in terms of traditional sonata form principles.  If one is open to the idea that Price’s work takes structural liberties in order to make room for socio-cultural musical influences, then perhaps the Development’s perceived weaknesses can actually be heard as positives in the right context.  Stage one of the development is short.  One might even argue that it belongs with Stage 2, however, it spans mm. 134-137 and has been separated for a reason.  The material is fragmentary.  Texturally, Price uses a half-step descending accompaniment in the top voice, combined inversionally with a left hand accompaniment that fragments the primary theme motive in m. 135.  Interestingly, Price writes “Development” in pencil in the manuscrip</w:t>
      </w:r>
      <w:r w:rsidRPr="00064424">
        <w:rPr>
          <w:rFonts w:ascii="Times New Roman" w:hAnsi="Times New Roman" w:cs="Times New Roman"/>
          <w:color w:val="FF0000"/>
        </w:rPr>
        <w:t>t.</w:t>
      </w:r>
      <w:r w:rsidRPr="00064424">
        <w:rPr>
          <w:rStyle w:val="FootnoteReference"/>
          <w:rFonts w:ascii="Times New Roman" w:hAnsi="Times New Roman" w:cs="Times New Roman"/>
          <w:color w:val="FF0000"/>
        </w:rPr>
        <w:footnoteReference w:id="32"/>
      </w:r>
      <w:r w:rsidRPr="00064424">
        <w:rPr>
          <w:rFonts w:ascii="Times New Roman" w:hAnsi="Times New Roman" w:cs="Times New Roman"/>
          <w:color w:val="FF0000"/>
        </w:rPr>
        <w:t xml:space="preserve"> </w:t>
      </w:r>
      <w:r w:rsidRPr="00064424">
        <w:rPr>
          <w:rFonts w:ascii="Times New Roman" w:hAnsi="Times New Roman" w:cs="Times New Roman"/>
        </w:rPr>
        <w:t xml:space="preserve">Clearly she would have known this, but it seems interesting that she took the time to write it down.  One wonders if it </w:t>
      </w:r>
      <w:r w:rsidRPr="00064424">
        <w:rPr>
          <w:rFonts w:ascii="Times New Roman" w:hAnsi="Times New Roman" w:cs="Times New Roman"/>
        </w:rPr>
        <w:lastRenderedPageBreak/>
        <w:t>was part of her process in terms of thinking about how the material moves in a linear fashion.  The tiny fragment of the PT that appears in m. 135 becomes the main thematic idea in mm. 138ff., which is stage two of the development.</w:t>
      </w:r>
    </w:p>
    <w:p w14:paraId="37625C7D" w14:textId="77777777" w:rsidR="00184057" w:rsidRPr="00064424" w:rsidRDefault="00184057" w:rsidP="00184057">
      <w:pPr>
        <w:jc w:val="left"/>
        <w:rPr>
          <w:rFonts w:ascii="Times New Roman" w:hAnsi="Times New Roman" w:cs="Times New Roman"/>
        </w:rPr>
      </w:pPr>
      <w:r w:rsidRPr="00064424">
        <w:rPr>
          <w:rFonts w:ascii="Times New Roman" w:hAnsi="Times New Roman" w:cs="Times New Roman"/>
        </w:rPr>
        <w:tab/>
        <w:t>Now in F# major, the PT material appears along with quasi-arpeggios, in a higher register than the original PT, and an off-beat accompaniment.  Stage two lasts from mm. 138-153, and it is fairly sequential in nature.  One enharmonic reinterpretation creates expressive drama.  In mm. 144ff., price is on a D pedal point, implying V/G (G major appears in m. 145).  This is thrust upward by half step in m. 146 to G# as part of a G# diminished 7</w:t>
      </w:r>
      <w:r w:rsidRPr="00064424">
        <w:rPr>
          <w:rFonts w:ascii="Times New Roman" w:hAnsi="Times New Roman" w:cs="Times New Roman"/>
          <w:vertAlign w:val="superscript"/>
        </w:rPr>
        <w:t>th</w:t>
      </w:r>
      <w:r w:rsidRPr="00064424">
        <w:rPr>
          <w:rFonts w:ascii="Times New Roman" w:hAnsi="Times New Roman" w:cs="Times New Roman"/>
        </w:rPr>
        <w:t xml:space="preserve"> chord.  In m. 148, the G# diminished 7</w:t>
      </w:r>
      <w:r w:rsidRPr="00064424">
        <w:rPr>
          <w:rFonts w:ascii="Times New Roman" w:hAnsi="Times New Roman" w:cs="Times New Roman"/>
          <w:vertAlign w:val="superscript"/>
        </w:rPr>
        <w:t>th</w:t>
      </w:r>
      <w:r w:rsidRPr="00064424">
        <w:rPr>
          <w:rFonts w:ascii="Times New Roman" w:hAnsi="Times New Roman" w:cs="Times New Roman"/>
        </w:rPr>
        <w:t xml:space="preserve"> gets reinterpreted as an enharmonic common tone (G#-Ab) in m. 49, moving the harmony to Ab 6/4.  That is short lived, as the Ab remains constant but becomes part of an F minor harmony in m. 150.  The entire expressive context for this stage two is one of anxious repose.  The primary theme in major is still lingering by measure 144, but the sequential motion combined with the diminished seventh harmonies in mm. 146-148 add to the anxiety and drama.  </w:t>
      </w:r>
    </w:p>
    <w:p w14:paraId="53830465" w14:textId="77777777" w:rsidR="00184057" w:rsidRPr="00064424" w:rsidRDefault="00184057" w:rsidP="00184057">
      <w:pPr>
        <w:jc w:val="left"/>
        <w:rPr>
          <w:rFonts w:ascii="Times New Roman" w:hAnsi="Times New Roman" w:cs="Times New Roman"/>
        </w:rPr>
      </w:pPr>
      <w:r w:rsidRPr="00064424">
        <w:rPr>
          <w:rFonts w:ascii="Times New Roman" w:hAnsi="Times New Roman" w:cs="Times New Roman"/>
        </w:rPr>
        <w:tab/>
        <w:t>When stage three begins in m. 154, Price returns to f minor, and thematically, the material is the primary theme now inverted.  Price even takes the effort to notate this in her score as well.  She writes, “theme inverted” in pencil.</w:t>
      </w:r>
      <w:r w:rsidRPr="00064424">
        <w:rPr>
          <w:rStyle w:val="FootnoteReference"/>
          <w:rFonts w:ascii="Times New Roman" w:hAnsi="Times New Roman" w:cs="Times New Roman"/>
        </w:rPr>
        <w:footnoteReference w:id="33"/>
      </w:r>
      <w:r w:rsidRPr="00064424">
        <w:rPr>
          <w:rFonts w:ascii="Times New Roman" w:hAnsi="Times New Roman" w:cs="Times New Roman"/>
        </w:rPr>
        <w:t xml:space="preserve">  In measures 158ff., a half-step ascending bass-line is coupled with an arpeggio-type right hand accompaniment.  Again, this pushes the music into a heightened sense of expressive drama.  Harmonically, all the half step motion results in a suspension of function, culminating in simply a prolonged move to B/f minor in m. 162.  The C7 lasts until m. 164, and then Price moves by chromatic third to A7in m. 165. This should resolve to D, but Price interrupts the D harmony (which appears in m. 168) with a two measure “vamp.”  Once again, this music sounds either like a piano interlude, a symphonic coloristic moment, or both.  The phrase that picks up in mm. 168ff., is accompanied by a D pedal point in mm. 168-172.  Briefly, this resolves not to the expected G, but rather b minor in m. 173.  A circle of fifths progression ensues in mm. 173-177, culminating in a cadenza episode in mm. 178-187.  This music literally stacks the motivic melodic third into vertical thirds, and virtuosically covers the high registers of the piano.  It’s as if the voices implode upon one another.  A series of diminished harmonies leads into the retransition in m. 188.  </w:t>
      </w:r>
    </w:p>
    <w:p w14:paraId="644C807D" w14:textId="77777777" w:rsidR="00184057" w:rsidRPr="00064424" w:rsidRDefault="00184057" w:rsidP="00184057">
      <w:pPr>
        <w:jc w:val="left"/>
        <w:rPr>
          <w:rFonts w:ascii="Times New Roman" w:hAnsi="Times New Roman" w:cs="Times New Roman"/>
        </w:rPr>
      </w:pPr>
      <w:r w:rsidRPr="00064424">
        <w:rPr>
          <w:rFonts w:ascii="Times New Roman" w:hAnsi="Times New Roman" w:cs="Times New Roman"/>
        </w:rPr>
        <w:tab/>
        <w:t xml:space="preserve">There are several reasons not to call the material in mm. 178ff. a new stage in the development.  First, it is not thematic, it is, literally, cadenza-like and episodic.  Second, it suspends harmonic function, and truly sounds like an orchestrally conceived passage.  The retransition has a B pedal point (V/e) and bolts down the keyboard with fragments of the primary, secondary, and closing theme groups.  Expressively, this is a climactic point in the sonata form, as is the case with most recapitulations.  </w:t>
      </w:r>
    </w:p>
    <w:p w14:paraId="65EA2788" w14:textId="77777777" w:rsidR="00184057" w:rsidRPr="00064424" w:rsidRDefault="00184057" w:rsidP="00184057">
      <w:pPr>
        <w:jc w:val="left"/>
        <w:rPr>
          <w:rFonts w:ascii="Times New Roman" w:hAnsi="Times New Roman" w:cs="Times New Roman"/>
        </w:rPr>
      </w:pPr>
      <w:r w:rsidRPr="00064424">
        <w:rPr>
          <w:rFonts w:ascii="Times New Roman" w:hAnsi="Times New Roman" w:cs="Times New Roman"/>
        </w:rPr>
        <w:tab/>
        <w:t xml:space="preserve">Overall, Price’s developmental, as Linda Holzer noted, is not overtly “developmental.”  Why?  Essentially because Price begins developing from the moment she put pencil to paper.  Instead, she takes advantage of not having to work through motivic transformations in order to explore harmonic and textural colors—in a word, sound.  This development is a soundscape.  It might even be considered background music as contrast to a highly lyrical exposition and upcoming recapitulation.  It is anti-lyrical, instead choosing to act as a harmonic palette for Price to create a musical portrait of her culture.   </w:t>
      </w:r>
    </w:p>
    <w:p w14:paraId="62FB6A5D" w14:textId="77777777" w:rsidR="00184057" w:rsidRPr="00064424" w:rsidRDefault="00184057" w:rsidP="00184057">
      <w:pPr>
        <w:jc w:val="left"/>
        <w:rPr>
          <w:rFonts w:ascii="Times New Roman" w:hAnsi="Times New Roman" w:cs="Times New Roman"/>
        </w:rPr>
      </w:pPr>
      <w:r w:rsidRPr="00064424">
        <w:rPr>
          <w:rFonts w:ascii="Times New Roman" w:hAnsi="Times New Roman" w:cs="Times New Roman"/>
        </w:rPr>
        <w:tab/>
        <w:t xml:space="preserve">The recapitulation, which begins in m. 198, is straightforward.  The PT (mm. 198-209) is now marked mezzo forte rather than mezzo piano.  This dynamic change is probably due to Price’s understanding of sonata structure.  Often the primary theme is presented in contrasting dynamics in an attempt to balance out the sonata form.  Slight variations in harmonization occur in mm. 205-209.  This is a byproduct of the necessity of rewriting the transition in the recapitulation.  Normally the second thematic group is in the home key in the recapitulation.  Because of this, composers normally must re-write the transition so it no longer modulates.  </w:t>
      </w:r>
    </w:p>
    <w:p w14:paraId="622C6972" w14:textId="77777777" w:rsidR="00184057" w:rsidRPr="00064424" w:rsidRDefault="00184057" w:rsidP="00184057">
      <w:pPr>
        <w:jc w:val="left"/>
        <w:rPr>
          <w:rFonts w:ascii="Times New Roman" w:hAnsi="Times New Roman" w:cs="Times New Roman"/>
        </w:rPr>
      </w:pPr>
      <w:r w:rsidRPr="00064424">
        <w:rPr>
          <w:rFonts w:ascii="Times New Roman" w:hAnsi="Times New Roman" w:cs="Times New Roman"/>
        </w:rPr>
        <w:tab/>
        <w:t xml:space="preserve">In the case of the Price sonata, the transition is markedly different from the exposition.  Here, Price writes a super-triplet accompaniment in mm. 210-222, while the right hand melody is a sequential stepwise pattern, taking from the primary thematic motives.  The passage begins in e minor, and </w:t>
      </w:r>
      <w:r w:rsidRPr="00064424">
        <w:rPr>
          <w:rFonts w:ascii="Times New Roman" w:hAnsi="Times New Roman" w:cs="Times New Roman"/>
        </w:rPr>
        <w:lastRenderedPageBreak/>
        <w:t>ultimately moves to E Major as V/A.  In mm. 223-250, the ST group appears, although with several alterations.  First, Price chooses A major for the key area of the second theme.  This makes sense on multiple levels.  In the ST1 of the exposition, Price alludes to a minor in the accompaniment.  Further, while C (the key of ST1 in the exposition) is bVI of e, A is VI of C.  ST2 never quite appears in the recapitulation.  Interestingly, the same material of the transition (mm. 82-86) reappears in mm. 232-240 but extended.  Why is Price including transition material now?  Since she did not place the ST in e minor, additional transitional material is necessary to shift back to the home key.  A sequence ensues in mm. 241-250, moving by ascending half steps, stopping on F# M as V/V in e minor.  This sets up the K1 closing group (the solo cadenza material) in mm. 251-264.</w:t>
      </w:r>
    </w:p>
    <w:p w14:paraId="5CD61753" w14:textId="77777777" w:rsidR="00184057" w:rsidRPr="00064424" w:rsidRDefault="00184057" w:rsidP="00184057">
      <w:pPr>
        <w:jc w:val="left"/>
        <w:rPr>
          <w:rFonts w:ascii="Times New Roman" w:hAnsi="Times New Roman" w:cs="Times New Roman"/>
        </w:rPr>
      </w:pPr>
      <w:r w:rsidRPr="00064424">
        <w:rPr>
          <w:rFonts w:ascii="Times New Roman" w:hAnsi="Times New Roman" w:cs="Times New Roman"/>
        </w:rPr>
        <w:tab/>
        <w:t>After a virtuosic and dramatic escalation, the music moves into a low register in m. 264 to set up for K2 in mm. 265-274.  K3 now appears in mm. 275-291 and follows the same procedure as the exposition.  Price extends the passage in mm. 292-294 to prepare for a virtuosic coda which not only functions like a cadenza but also a dramatic orchestral gesture.  The expressive genre for the end of this movement is a triumphant resolution.  The Presto tempo, the huge registral (orchestral) span of the keyboard, the virtuosic passagework, and the fortissimo/sforzando dynamic all contribute to this dramatic close.  And, this kind of texture resonates back to the slow introduction, now transformed into its virtuosic complement.</w:t>
      </w:r>
    </w:p>
    <w:p w14:paraId="1C49ADFC" w14:textId="77777777" w:rsidR="00184057" w:rsidRPr="00064424" w:rsidRDefault="00184057" w:rsidP="00184057">
      <w:pPr>
        <w:jc w:val="left"/>
        <w:rPr>
          <w:rFonts w:ascii="Times New Roman" w:hAnsi="Times New Roman" w:cs="Times New Roman"/>
        </w:rPr>
      </w:pPr>
    </w:p>
    <w:p w14:paraId="51A4666D" w14:textId="77777777" w:rsidR="00184057" w:rsidRPr="00064424" w:rsidRDefault="00184057" w:rsidP="00184057">
      <w:pPr>
        <w:jc w:val="left"/>
        <w:rPr>
          <w:rFonts w:ascii="Times New Roman" w:hAnsi="Times New Roman" w:cs="Times New Roman"/>
          <w:b/>
        </w:rPr>
      </w:pPr>
      <w:r w:rsidRPr="00064424">
        <w:rPr>
          <w:rFonts w:ascii="Times New Roman" w:hAnsi="Times New Roman" w:cs="Times New Roman"/>
          <w:b/>
        </w:rPr>
        <w:t>Movement 2:  Andante</w:t>
      </w:r>
    </w:p>
    <w:p w14:paraId="2AFA412F" w14:textId="77777777" w:rsidR="00184057" w:rsidRPr="00064424" w:rsidRDefault="00184057" w:rsidP="00184057">
      <w:pPr>
        <w:jc w:val="left"/>
        <w:rPr>
          <w:rFonts w:ascii="Times New Roman" w:hAnsi="Times New Roman" w:cs="Times New Roman"/>
          <w:b/>
        </w:rPr>
      </w:pPr>
    </w:p>
    <w:p w14:paraId="5DA37CE4" w14:textId="77777777" w:rsidR="00184057" w:rsidRPr="00064424" w:rsidRDefault="00184057" w:rsidP="00184057">
      <w:pPr>
        <w:jc w:val="left"/>
        <w:rPr>
          <w:rFonts w:ascii="Times New Roman" w:hAnsi="Times New Roman" w:cs="Times New Roman"/>
        </w:rPr>
      </w:pPr>
      <w:r w:rsidRPr="00064424">
        <w:rPr>
          <w:rFonts w:ascii="Times New Roman" w:hAnsi="Times New Roman" w:cs="Times New Roman"/>
        </w:rPr>
        <w:tab/>
        <w:t xml:space="preserve">Price’s middle movement is perhaps the gem of the entire sonata in terms of expressive depth.  Set in rondo form, Price perhaps borrows from the tradition of Beethoven’s </w:t>
      </w:r>
      <w:r w:rsidRPr="00064424">
        <w:rPr>
          <w:rFonts w:ascii="Times New Roman" w:hAnsi="Times New Roman" w:cs="Times New Roman"/>
          <w:i/>
        </w:rPr>
        <w:t xml:space="preserve">Pathetique </w:t>
      </w:r>
      <w:r w:rsidRPr="00064424">
        <w:rPr>
          <w:rFonts w:ascii="Times New Roman" w:hAnsi="Times New Roman" w:cs="Times New Roman"/>
        </w:rPr>
        <w:t xml:space="preserve">Sonata, Op. 13 for its formal structure.  Inside this rondo form is a wealth of motivic unity and lyrical beauty.  </w:t>
      </w:r>
    </w:p>
    <w:p w14:paraId="63FB2858" w14:textId="77777777" w:rsidR="00184057" w:rsidRPr="00064424" w:rsidRDefault="00184057" w:rsidP="00184057">
      <w:pPr>
        <w:jc w:val="left"/>
        <w:rPr>
          <w:rFonts w:ascii="Times New Roman" w:hAnsi="Times New Roman" w:cs="Times New Roman"/>
        </w:rPr>
      </w:pPr>
      <w:r w:rsidRPr="00064424">
        <w:rPr>
          <w:rFonts w:ascii="Times New Roman" w:hAnsi="Times New Roman" w:cs="Times New Roman"/>
        </w:rPr>
        <w:tab/>
        <w:t xml:space="preserve">From the outset, the opening harmony is ambiguous.  The overall key is C major, (bVI to e minor), but the C major tonic in the beginning is colored by an added sixth, A.  Not only does this blur the opening tonality briefly, but it creates expressive interest.  Set in 4/8 meter, the opening motive of sixteenth-eighth-sixteenth is repeated in measure two by a third harmonic sequence.  Several melodic motives are presented here as well:  the rising and falling third, then an inversion of this with step-down, step up in m. 3.  Phrase two of the rondo theme is in a higher register with an arpeggiated accompaniment and added chromaticism.  While phrase one ends with a traditional perfect authentic cadence, phrase two tonicizes the subdominant (V7/IV in m. 7), ultimately cadencing on a Bb7.  One would expect, then, the next phrase to begin on bIII (Eb major), but instead Price shifts the bass-line down by half step and begins on an A7.  Of course, this kind of harmonic shift helps to provide a sense of forward motion given the fact that the melodic motive is repetitive.  </w:t>
      </w:r>
    </w:p>
    <w:p w14:paraId="354798ED" w14:textId="77777777" w:rsidR="00184057" w:rsidRPr="00064424" w:rsidRDefault="00184057" w:rsidP="00184057">
      <w:pPr>
        <w:jc w:val="left"/>
        <w:rPr>
          <w:rFonts w:ascii="Times New Roman" w:hAnsi="Times New Roman" w:cs="Times New Roman"/>
        </w:rPr>
      </w:pPr>
      <w:r w:rsidRPr="00064424">
        <w:rPr>
          <w:rFonts w:ascii="Times New Roman" w:hAnsi="Times New Roman" w:cs="Times New Roman"/>
        </w:rPr>
        <w:tab/>
        <w:t xml:space="preserve">This is not to imply that her melodic writing is static, rather, Price is capturing some of the African-American singing culture by repeating her tune several times but with varied harmonies. In other words, the cultural emphasis on lyricism is reconciled here with subtle harmonic changes to keep momentum but at the same time, lavishing in the beauty of the tune. In mm. 9-10 a two-bar interlude gives rise to a repeat of the first phrase now with an Ab (lowered 6).  This phrase is a five-bar phrase—the odd measure comes from a repeat of the descending stepwise motive in sequence in measures 14-15.  Price harmonizes this sequences with a V7/IV overall, giving one the aural expectation of arriving on F major for the cadence.  Instead, Price unexpectedly cadences on a D7 (V7/V overall).  This harmonic undercutting again helps keep momentum.  In mm. 16-20 another five-bar phrase occurs.  Here it is based on the stepwise descending motive from mm. 3 originally.  Sextuplets in the accompaniment give the music a greater expressive depth as well.  The final cadence happens on CM, but Price adds a codetta to the phrase ending, where she moves from C major on the downbeat of measure 20 to an a minor 6/3 (remember the opening sonority).  From this a minor, she moves to V/a or V/vi overall.  </w:t>
      </w:r>
    </w:p>
    <w:p w14:paraId="16C29797" w14:textId="77777777" w:rsidR="00184057" w:rsidRPr="00064424" w:rsidRDefault="00184057" w:rsidP="00184057">
      <w:pPr>
        <w:jc w:val="left"/>
        <w:rPr>
          <w:rFonts w:ascii="Times New Roman" w:hAnsi="Times New Roman" w:cs="Times New Roman"/>
        </w:rPr>
      </w:pPr>
      <w:r w:rsidRPr="00064424">
        <w:rPr>
          <w:rFonts w:ascii="Times New Roman" w:hAnsi="Times New Roman" w:cs="Times New Roman"/>
        </w:rPr>
        <w:tab/>
        <w:t xml:space="preserve">The first episode in this rondo form begins in measure 21.  Marked più mosso, this faster tempo is necessitated by a theme with a greater range.  Furthermore, the melody also has more rhythmic subdivisions like thirty-second note triplets.  The first phrase has a dotted eighth-sixteenth descending half step.  It also retains the falling third from the opening in m. 22.  An off-beat accompaniment helps </w:t>
      </w:r>
      <w:r w:rsidRPr="00064424">
        <w:rPr>
          <w:rFonts w:ascii="Times New Roman" w:hAnsi="Times New Roman" w:cs="Times New Roman"/>
        </w:rPr>
        <w:lastRenderedPageBreak/>
        <w:t xml:space="preserve">create a juba-type rhythmic background.  Price closes this phrase on a half cadence in A minor.  Expressively, then, she is giving structural harmonic weight to vi, which was hinted at in the beginning of the movement.  </w:t>
      </w:r>
    </w:p>
    <w:p w14:paraId="423E2704" w14:textId="77777777" w:rsidR="00184057" w:rsidRPr="00064424" w:rsidRDefault="00184057" w:rsidP="00184057">
      <w:pPr>
        <w:jc w:val="left"/>
        <w:rPr>
          <w:rFonts w:ascii="Times New Roman" w:hAnsi="Times New Roman" w:cs="Times New Roman"/>
        </w:rPr>
      </w:pPr>
      <w:r w:rsidRPr="00064424">
        <w:rPr>
          <w:rFonts w:ascii="Times New Roman" w:hAnsi="Times New Roman" w:cs="Times New Roman"/>
        </w:rPr>
        <w:tab/>
        <w:t xml:space="preserve">In mm. 25-28  the phrase is re-played an octave higher, with a fuller accompaniment, and a shift to Bb major in m. 27.  This Neapolitan is short-lived, and a PAC occurs in A minor in m. 28.  Price reverses the texture in mm. 29-32 so the left hand has the melody two octaves lower.  This wonderful use of register again provides variety to a repetitive and lyrical tune.  A further accumulation of texture happens in mm. 33-36, where the melody is again in the high register but now Price puts another voice on top as almost a countermelody.  In m. 34, however, instead of E major as V/a, the G# is undercut down to G natural.  This allows for a G major harmony as V/C.  A brief two measure interlude with half steps and rising thirds re-introduces the rondo theme in mm. 39ff.  </w:t>
      </w:r>
    </w:p>
    <w:p w14:paraId="656B8FE7" w14:textId="77777777" w:rsidR="00184057" w:rsidRPr="00064424" w:rsidRDefault="00184057" w:rsidP="00184057">
      <w:pPr>
        <w:jc w:val="left"/>
        <w:rPr>
          <w:rFonts w:ascii="Times New Roman" w:hAnsi="Times New Roman" w:cs="Times New Roman"/>
        </w:rPr>
      </w:pPr>
      <w:r w:rsidRPr="00064424">
        <w:rPr>
          <w:rFonts w:ascii="Times New Roman" w:hAnsi="Times New Roman" w:cs="Times New Roman"/>
        </w:rPr>
        <w:tab/>
        <w:t>The theme is presented in tact in mm. 39-48.  In m. 49, however, Prices moves not to another statement of the theme, but rather the C episode.  Set in  e minor in mm. 50ff., Price uses ii half diminished 7 moving to V/e to set this up.  Normally one wouldn’t expect “empty” melodic measures in a solo piano sonata.  But this can be explained by Price’s generic heterogeneity.  She is using song form here because the main expressive purpose of this movement is the lyrical beauty.  To set this off, she uses none other than piano interludes.  In terms of expressive meaning, Price shortens this theme because in terms of dramatic scope, it makes sense to move into another contrasting section rather than keep the rondo theme in tact.  This strategy increases intensity.</w:t>
      </w:r>
    </w:p>
    <w:p w14:paraId="6A7C8DBF" w14:textId="77777777" w:rsidR="00184057" w:rsidRPr="00064424" w:rsidRDefault="00184057" w:rsidP="00184057">
      <w:pPr>
        <w:jc w:val="left"/>
        <w:rPr>
          <w:rFonts w:ascii="Times New Roman" w:hAnsi="Times New Roman" w:cs="Times New Roman"/>
        </w:rPr>
      </w:pPr>
      <w:r w:rsidRPr="00064424">
        <w:rPr>
          <w:rFonts w:ascii="Times New Roman" w:hAnsi="Times New Roman" w:cs="Times New Roman"/>
        </w:rPr>
        <w:tab/>
        <w:t xml:space="preserve">The C episode has motives heard in previous sections.  The descending stepwise idea, ascending steps from the B section, and a downward leap have all been heard in previous sections.  She increases intensity in her accompanimental textures.  Marked by inner voice repeated chords, an orchestral texture or at least chamber texture is implied here.  Price has shifted to e minor here.  Interestingly, the opening of the movement is C major.  The first episode is in A minor (a third down), and now the second episode is in E minor (a third higher).  So, on a hierarchical harmonic level, Price has composed out the melodic third symmetrically around C major.  </w:t>
      </w:r>
    </w:p>
    <w:p w14:paraId="4756C9C1" w14:textId="77777777" w:rsidR="00184057" w:rsidRPr="00064424" w:rsidRDefault="00184057" w:rsidP="00184057">
      <w:pPr>
        <w:jc w:val="left"/>
        <w:rPr>
          <w:rFonts w:ascii="Times New Roman" w:hAnsi="Times New Roman" w:cs="Times New Roman"/>
        </w:rPr>
      </w:pPr>
      <w:r w:rsidRPr="00064424">
        <w:rPr>
          <w:rFonts w:ascii="Times New Roman" w:hAnsi="Times New Roman" w:cs="Times New Roman"/>
        </w:rPr>
        <w:tab/>
        <w:t>The second phrase of this episode occurs in mm. 54-61.  This 8-measure phrase is a melodic inversion of the first phrase.  Now it is characterized by a step up. Harmonically, this transitional phrase moves into c# minor briefly in mm. 55-56, moving to D major in m. 58, and then F# major in m. 59, Eb in m. 60 and finally back to V7/e in m. 61.  This harmonic instability happens for an expressive purpose.  Price is building toward a large climactic point in mm. 62ff., so this phrase is really a virtuosic transition.  This is accomplished through motivic fragmentation.  The sextuplet rhythm, first heard in the opening rondo theme, is now presented to create excitement and intensity.</w:t>
      </w:r>
    </w:p>
    <w:p w14:paraId="6786C422" w14:textId="77777777" w:rsidR="00184057" w:rsidRPr="00064424" w:rsidRDefault="00184057" w:rsidP="00184057">
      <w:pPr>
        <w:jc w:val="left"/>
        <w:rPr>
          <w:rFonts w:ascii="Times New Roman" w:hAnsi="Times New Roman" w:cs="Times New Roman"/>
        </w:rPr>
      </w:pPr>
      <w:r w:rsidRPr="00064424">
        <w:rPr>
          <w:rFonts w:ascii="Times New Roman" w:hAnsi="Times New Roman" w:cs="Times New Roman"/>
        </w:rPr>
        <w:tab/>
        <w:t>In mm. 62ff., marked fortissimo, Price revisits the opening C theme in doubled octaves and chords.   A PAC in mm. 68-70 is not the end of the work, however.  Price moves from e minor in m. 70 to a common tone c# minor chord, which is followed by F# major as V/V in e.  In mm. 73-74 Price utilizes yet another piano interlude.  In essence, it’s a solo vamp.  Again, this is not an expected procedure for a solo piano sonata, and yet it makes sense here as it helps to dissolve the inertia created by the massive climax in mm.62 ff.  In m. 75, however, an A# 07 chord now replaces F# major.  This is vii07/V in e minor.  As a harmonic point of departure, Price uses the G as a pivot tone in m. 76, which gives rise to a V7/C in m. 77.  This common tone diminished seventh chord (heard retrospectively) at once creates intensity while at the same time accomplishing the return to the home key.  Another vocal interlude occurs in mm. 79-80 as Price vamps on V7/C.  Interestingly, the V7 is actually a V9 with an added A.  The A is so crucial in this movement, that even in this two measure interlude, Price is subtly recalling the opening of the movement as an expressive device.</w:t>
      </w:r>
    </w:p>
    <w:p w14:paraId="381F3015" w14:textId="77777777" w:rsidR="00184057" w:rsidRPr="00064424" w:rsidRDefault="00184057" w:rsidP="00184057">
      <w:pPr>
        <w:jc w:val="left"/>
        <w:rPr>
          <w:rFonts w:ascii="Times New Roman" w:hAnsi="Times New Roman" w:cs="Times New Roman"/>
        </w:rPr>
      </w:pPr>
      <w:r w:rsidRPr="00064424">
        <w:rPr>
          <w:rFonts w:ascii="Times New Roman" w:hAnsi="Times New Roman" w:cs="Times New Roman"/>
        </w:rPr>
        <w:tab/>
        <w:t xml:space="preserve">The rondo theme resumes in mm. 81ff.  The material is exactly the same as the opening up through measure 90.  At this point, C major now becomes a V7/IV, setting up F major.  In measure 91, the theme resumes, now in doubled octaves, and moving harmonically by chromatic half step over a C pedal point.  At the climax of the phrase Price ingeniously undercuts C major with a return to a minor, which then climaxes on D9 as V9/V in C.  After a fermata, a low register echo of the theme is fragmented </w:t>
      </w:r>
      <w:r w:rsidRPr="00064424">
        <w:rPr>
          <w:rFonts w:ascii="Times New Roman" w:hAnsi="Times New Roman" w:cs="Times New Roman"/>
        </w:rPr>
        <w:lastRenderedPageBreak/>
        <w:t>among several voices.  The bass-line once again revisits the A-flat to G motion as another hint of the half-step motive that has already pervaded the first movement.  The movement ends plaintively and spiritually.</w:t>
      </w:r>
    </w:p>
    <w:p w14:paraId="1F846667" w14:textId="77777777" w:rsidR="00184057" w:rsidRPr="00064424" w:rsidRDefault="00184057" w:rsidP="00184057">
      <w:pPr>
        <w:jc w:val="left"/>
        <w:rPr>
          <w:rFonts w:ascii="Times New Roman" w:hAnsi="Times New Roman" w:cs="Times New Roman"/>
        </w:rPr>
      </w:pPr>
      <w:r w:rsidRPr="00064424">
        <w:rPr>
          <w:rFonts w:ascii="Times New Roman" w:hAnsi="Times New Roman" w:cs="Times New Roman"/>
        </w:rPr>
        <w:tab/>
        <w:t>What Price’s rondo accomplishes in terms of expressive meaning is a magical blend of lyrical repetitive song strophes with traditional structures.  The beauty of her lyricism and her careful treatment of harmonic shifts give this movement an overall essence of the cantabile style.  But the lyrical beauty is only one expressive dimension.  Price underscores her beautiful melodies with harmonic ingenuity and structural organicism.</w:t>
      </w:r>
    </w:p>
    <w:p w14:paraId="35594FEA" w14:textId="77777777" w:rsidR="00184057" w:rsidRPr="00064424" w:rsidRDefault="00184057" w:rsidP="00184057">
      <w:pPr>
        <w:jc w:val="left"/>
        <w:rPr>
          <w:rFonts w:ascii="Times New Roman" w:hAnsi="Times New Roman" w:cs="Times New Roman"/>
        </w:rPr>
      </w:pPr>
      <w:r w:rsidRPr="00064424">
        <w:rPr>
          <w:rFonts w:ascii="Times New Roman" w:hAnsi="Times New Roman" w:cs="Times New Roman"/>
        </w:rPr>
        <w:tab/>
      </w:r>
    </w:p>
    <w:p w14:paraId="3E5B9D53" w14:textId="77777777" w:rsidR="00184057" w:rsidRPr="00064424" w:rsidRDefault="00184057" w:rsidP="00184057">
      <w:pPr>
        <w:jc w:val="left"/>
        <w:rPr>
          <w:rFonts w:ascii="Times New Roman" w:hAnsi="Times New Roman" w:cs="Times New Roman"/>
          <w:b/>
        </w:rPr>
      </w:pPr>
      <w:r w:rsidRPr="00064424">
        <w:rPr>
          <w:rFonts w:ascii="Times New Roman" w:hAnsi="Times New Roman" w:cs="Times New Roman"/>
          <w:b/>
        </w:rPr>
        <w:t>Movement 3:  Scherzo—Allegro</w:t>
      </w:r>
    </w:p>
    <w:p w14:paraId="5BAF4068" w14:textId="77777777" w:rsidR="00184057" w:rsidRPr="00064424" w:rsidRDefault="00184057" w:rsidP="00184057">
      <w:pPr>
        <w:jc w:val="left"/>
        <w:rPr>
          <w:rFonts w:ascii="Times New Roman" w:hAnsi="Times New Roman" w:cs="Times New Roman"/>
          <w:b/>
        </w:rPr>
      </w:pPr>
    </w:p>
    <w:p w14:paraId="6D46CC04" w14:textId="77777777" w:rsidR="00184057" w:rsidRPr="00064424" w:rsidRDefault="00184057" w:rsidP="00184057">
      <w:pPr>
        <w:ind w:firstLine="720"/>
        <w:jc w:val="left"/>
        <w:rPr>
          <w:rFonts w:ascii="Times New Roman" w:hAnsi="Times New Roman" w:cs="Times New Roman"/>
        </w:rPr>
      </w:pPr>
      <w:r w:rsidRPr="00064424">
        <w:rPr>
          <w:rFonts w:ascii="Times New Roman" w:hAnsi="Times New Roman" w:cs="Times New Roman"/>
        </w:rPr>
        <w:t>The final movement is perhaps the most structurally innovative.  On the highest level, it is a two-part form (AB).  How Price structures these two sections is the most intriguing.  The first section is  in ABA form, where B is a Cantabile maestoso section resembling a Rachmaninoff Prelude in texture, melody, and harmony.  The A section is a 6/8 toccata idea.  The large B or second section, is in a Rondo form with a newly derived theme that motivically recalls the first movement and the opening of the third movement.  Knowing this, then, a more detailed view of this movement can now underscore many interesting expressive musical details.</w:t>
      </w:r>
    </w:p>
    <w:p w14:paraId="500DA76B" w14:textId="77777777" w:rsidR="00184057" w:rsidRPr="00064424" w:rsidRDefault="00184057" w:rsidP="00184057">
      <w:pPr>
        <w:jc w:val="left"/>
        <w:rPr>
          <w:rFonts w:ascii="Times New Roman" w:hAnsi="Times New Roman" w:cs="Times New Roman"/>
        </w:rPr>
      </w:pPr>
      <w:r w:rsidRPr="00064424">
        <w:rPr>
          <w:rFonts w:ascii="Times New Roman" w:hAnsi="Times New Roman" w:cs="Times New Roman"/>
        </w:rPr>
        <w:tab/>
        <w:t xml:space="preserve">Price’s opening theme is a stepwise melody that structurally outlines a descending e minor triad.  Ironically, the opening PT of the first movement structurally outlines an </w:t>
      </w:r>
      <w:r w:rsidRPr="00064424">
        <w:rPr>
          <w:rFonts w:ascii="Times New Roman" w:hAnsi="Times New Roman" w:cs="Times New Roman"/>
          <w:i/>
        </w:rPr>
        <w:t xml:space="preserve">ascending </w:t>
      </w:r>
      <w:r w:rsidRPr="00064424">
        <w:rPr>
          <w:rFonts w:ascii="Times New Roman" w:hAnsi="Times New Roman" w:cs="Times New Roman"/>
        </w:rPr>
        <w:t xml:space="preserve">e minor triad, so in a sense, the outer movement are structural motivic inversions of one another.  Another compelling aspect is that the opening phrase and cadence structure of this initial A theme is reversed in terms of syntax.  The first phrase ends in measure 4 with a plagal cadence.  The </w:t>
      </w:r>
      <w:r w:rsidRPr="00064424">
        <w:rPr>
          <w:rFonts w:ascii="Times New Roman" w:hAnsi="Times New Roman" w:cs="Times New Roman"/>
          <w:i/>
        </w:rPr>
        <w:t xml:space="preserve">second </w:t>
      </w:r>
      <w:r w:rsidRPr="00064424">
        <w:rPr>
          <w:rFonts w:ascii="Times New Roman" w:hAnsi="Times New Roman" w:cs="Times New Roman"/>
        </w:rPr>
        <w:t xml:space="preserve">phrase ends on a half cadence.  Normally, the expectation would be to have the more final cadence at the end of the second phrase, to establish tonic, but Price reverses this in order to provide harmonic momentum. An episode based on the A theme motives occurs in mm. 11-20.  While the chromaticism inherent in this phrase might indicate a transition, the harmony returns to V/e ultimately making the passage stagnant.  In m. 11 Price starts with a V7/N (F major).  This half step harmonic relationship to tonic mimics the half steps heard in the opening slow introduction.  </w:t>
      </w:r>
    </w:p>
    <w:p w14:paraId="36DC985A" w14:textId="77777777" w:rsidR="00184057" w:rsidRPr="00064424" w:rsidRDefault="00184057" w:rsidP="00184057">
      <w:pPr>
        <w:jc w:val="left"/>
        <w:rPr>
          <w:rFonts w:ascii="Times New Roman" w:hAnsi="Times New Roman" w:cs="Times New Roman"/>
        </w:rPr>
      </w:pPr>
      <w:r w:rsidRPr="00064424">
        <w:rPr>
          <w:rFonts w:ascii="Times New Roman" w:hAnsi="Times New Roman" w:cs="Times New Roman"/>
        </w:rPr>
        <w:tab/>
        <w:t xml:space="preserve">The a theme returns in m. 21ff., but this time the expressive meaning is more virtuosic.  In m. 29ff., octaves move up the keyboard with a brilliant cascade downward in parallel octaves outlining a viio7/V harmony.  In m. 39ff., Price moves from A major in m. 38 to Bb major in m. 39.  This rapid succession of harmonic shifts makes the passage unstable and increases musical drama and intensity.  This Bb (which is retrospectively heard as V/Eb in m. 43ff.) major sonority quickly returns back to B as V/e by measure 47.  In measure 47ff., another episode occurs, this time with even more harmonic chromaticism and instability.  A single chromatic line sounds in mm. 53-62.  What is the musical point of this passage?  Expressively, the solo voice here recalls either a cadenza-like genre or an improvised interlude of sorts.  </w:t>
      </w:r>
    </w:p>
    <w:p w14:paraId="47CD7E6D" w14:textId="77777777" w:rsidR="00184057" w:rsidRPr="00064424" w:rsidRDefault="00184057" w:rsidP="00184057">
      <w:pPr>
        <w:jc w:val="left"/>
        <w:rPr>
          <w:rFonts w:ascii="Times New Roman" w:hAnsi="Times New Roman" w:cs="Times New Roman"/>
        </w:rPr>
      </w:pPr>
      <w:r w:rsidRPr="00064424">
        <w:rPr>
          <w:rFonts w:ascii="Times New Roman" w:hAnsi="Times New Roman" w:cs="Times New Roman"/>
        </w:rPr>
        <w:tab/>
        <w:t>The episode gives way to a return of the a theme in mm. 63ff.  Now fortissimo in high right hand octaves, Price moves to FM as Neapolitan of e minor in m. 70.  This too is short-lived, as a diminished 7</w:t>
      </w:r>
      <w:r w:rsidRPr="00064424">
        <w:rPr>
          <w:rFonts w:ascii="Times New Roman" w:hAnsi="Times New Roman" w:cs="Times New Roman"/>
          <w:vertAlign w:val="superscript"/>
        </w:rPr>
        <w:t>th</w:t>
      </w:r>
      <w:r w:rsidRPr="00064424">
        <w:rPr>
          <w:rFonts w:ascii="Times New Roman" w:hAnsi="Times New Roman" w:cs="Times New Roman"/>
        </w:rPr>
        <w:t xml:space="preserve"> chord gives rise to another transition in mm. 71-82.  Finally, after 82 measures, the b section appears.  Price magically sets up BM as V of E MAJOR now in m. 83.  Marked Cantabile maestoso, the music, as mentioned earlier, sounds like a Rachmaninoff prelude.  Large chords made of added and suspended tones combine with a sweeping accompaniment.  Inner voice resolutions happen to create color, like in m. 90 in the left hand.  </w:t>
      </w:r>
    </w:p>
    <w:p w14:paraId="3177EB3F" w14:textId="77777777" w:rsidR="00184057" w:rsidRPr="00064424" w:rsidRDefault="00184057" w:rsidP="00184057">
      <w:pPr>
        <w:jc w:val="left"/>
        <w:rPr>
          <w:rFonts w:ascii="Times New Roman" w:hAnsi="Times New Roman" w:cs="Times New Roman"/>
        </w:rPr>
      </w:pPr>
      <w:r w:rsidRPr="00064424">
        <w:rPr>
          <w:rFonts w:ascii="Times New Roman" w:hAnsi="Times New Roman" w:cs="Times New Roman"/>
        </w:rPr>
        <w:t>Price retains the triplet motive from the opening toccata idea as the accompanimental voice, and the melody is motivically derived from a.  The opening three notes of the melody are exactly the same stepwise shape as a.  The b section runs from mm. 83-121.  A large scale interruption to the energetic toccata of a, this music acts as a moment of repose.  The beautiful lines of the melody, combined with the lush texture and harmonies is a pleasure to hear and perform.  Price has a similar gift as Rachmaninoff, to use deceptive cadences to keep a melody spinning (for example, see m. 110 where a deceptive cadence in E M keeps the momentum going).  By measure 120, a solo voice foreshadows the return of a.</w:t>
      </w:r>
    </w:p>
    <w:p w14:paraId="6088ACF2" w14:textId="77777777" w:rsidR="00184057" w:rsidRPr="00064424" w:rsidRDefault="00184057" w:rsidP="00184057">
      <w:pPr>
        <w:jc w:val="left"/>
        <w:rPr>
          <w:rFonts w:ascii="Times New Roman" w:hAnsi="Times New Roman" w:cs="Times New Roman"/>
        </w:rPr>
      </w:pPr>
      <w:r w:rsidRPr="00064424">
        <w:rPr>
          <w:rFonts w:ascii="Times New Roman" w:hAnsi="Times New Roman" w:cs="Times New Roman"/>
        </w:rPr>
        <w:lastRenderedPageBreak/>
        <w:tab/>
        <w:t>The a returns in m. 122 nearly exactly like the opening.  The first change happens in m. 142 where in the opening a section Price returned to the a theme, but here, in m. 142, she moves to V/N , then by chromatic ascending half step, to B major again as V/e.  In mm. 147-ff., Price uses a C-B inner voice half step as a recall of the half step motions so prominent in the sonata as a whole.  Ultimately, this return to a is shorter because its function is really to introduce the upcoming Rondo.</w:t>
      </w:r>
    </w:p>
    <w:p w14:paraId="765FB0AE" w14:textId="77777777" w:rsidR="00184057" w:rsidRPr="00064424" w:rsidRDefault="00184057" w:rsidP="00184057">
      <w:pPr>
        <w:jc w:val="left"/>
        <w:rPr>
          <w:rFonts w:ascii="Times New Roman" w:hAnsi="Times New Roman" w:cs="Times New Roman"/>
        </w:rPr>
      </w:pPr>
      <w:r w:rsidRPr="00064424">
        <w:rPr>
          <w:rFonts w:ascii="Times New Roman" w:hAnsi="Times New Roman" w:cs="Times New Roman"/>
        </w:rPr>
        <w:tab/>
        <w:t xml:space="preserve">The theme of the rondo is in 4/8 meter (already heard in previous movements).  This melody also outlines an e minor triad in ascending fashion.  It recalls the PT of movement I with its leap up by third (also heard in movement two) and the repeated notes.  It is similar to the opening theme of movement three with its stepwise motion as in m. 155.  So while the theme is new per se, it holds much in common with the music of the previous movements.  The first phrase (mm. 154-157) ends on a half cadence.  The second phrase ALSO ends on a half cadence.  This author contends that Price does this in order to underscore the call and response aspect of this music.  The meter, the stride bass accompaniment all help to indicate that this music is really juba/cakewalk music, and the repetitive nature of the cadence structure helps reinforce this idea.  In mm. 164-173, the second part of the C rondo theme is presented.  It is very much related to the first, but Price adds an inner voice chromatic countermelody and moves into a high register with a distinct descending motive.  These subtle changes really require calling them a d theme.  In m. 174ff., the same arpeggio motive serves as a transition into the first contrasting section of the rondo form.  </w:t>
      </w:r>
    </w:p>
    <w:p w14:paraId="5009EB36" w14:textId="77777777" w:rsidR="00184057" w:rsidRPr="00064424" w:rsidRDefault="00184057" w:rsidP="00184057">
      <w:pPr>
        <w:jc w:val="left"/>
        <w:rPr>
          <w:rFonts w:ascii="Times New Roman" w:hAnsi="Times New Roman" w:cs="Times New Roman"/>
        </w:rPr>
      </w:pPr>
      <w:r w:rsidRPr="00064424">
        <w:rPr>
          <w:rFonts w:ascii="Times New Roman" w:hAnsi="Times New Roman" w:cs="Times New Roman"/>
        </w:rPr>
        <w:tab/>
        <w:t>Not unlike the great sonata form composers of the eighteenth, nineteenth, and twentieth centuries, Price writes an Andantino section in mm. 184ff. as the first major episode.  Expressively, she brings back the exact chord voicing of the opening of the second movement.  Syncopated rhythms recall the rondo theme in the rising third motif.  A cadence in C major in m. 191 really closes this episode statement, with transitional material based on the rondo theme and the episode motives moves from a C 6/3 in m. 192 via sequence in m. 193 to e minor.  Price settles on the dominant in mm. 196ff., which ushers in the rondo theme again in m. 198.</w:t>
      </w:r>
    </w:p>
    <w:p w14:paraId="279154F4" w14:textId="77777777" w:rsidR="00184057" w:rsidRPr="00064424" w:rsidRDefault="00184057" w:rsidP="00184057">
      <w:pPr>
        <w:jc w:val="left"/>
        <w:rPr>
          <w:rFonts w:ascii="Times New Roman" w:hAnsi="Times New Roman" w:cs="Times New Roman"/>
        </w:rPr>
      </w:pPr>
      <w:r w:rsidRPr="00064424">
        <w:rPr>
          <w:rFonts w:ascii="Times New Roman" w:hAnsi="Times New Roman" w:cs="Times New Roman"/>
        </w:rPr>
        <w:tab/>
        <w:t xml:space="preserve">The refrain seems to move toward a final cadence in e minor in mm. 217-218, but Price again thwarts this expectation.  Instead, a deceptive cadence on c# half-diminished seventh sets up the next episode in mm. 220ff.  Mostly figural in nature, again this texture represents yet another generic departure.  There are moments of melodic material, but not a complete musical phrase in the strictest sense.  But the episode is not finished.  In mm. 225ff., an interesting rhythmic-melodic texture appears.  Price writes this music in a symbiotic way where rhythmic ideas give way to melodic motives, but with the rests and changing of register, this is really cake-walk music.  Interesting half-step motions in the bass move from a relatively demure G major in mm. 225-230, to finally ending on A-flat major in mm. 235-236.  This harmony (a Neapolitan relationship to GM) is also short-lived.  In measure 239ff., a wonderful orchestral interruption is presented.  Two half-diminished seventh chords move in sequence in mm. 239-240, which is replaced by dominant seventh sequences in mm. 241-245.  This returns the harmony back to G major in m. 246ff.  A retransition to the refrain occurs in mm. 256ff.  </w:t>
      </w:r>
    </w:p>
    <w:p w14:paraId="0D74E26B" w14:textId="77777777" w:rsidR="00184057" w:rsidRPr="00064424" w:rsidRDefault="00184057" w:rsidP="00184057">
      <w:pPr>
        <w:jc w:val="left"/>
        <w:rPr>
          <w:rFonts w:ascii="Times New Roman" w:hAnsi="Times New Roman" w:cs="Times New Roman"/>
        </w:rPr>
      </w:pPr>
      <w:r w:rsidRPr="00064424">
        <w:rPr>
          <w:rFonts w:ascii="Times New Roman" w:hAnsi="Times New Roman" w:cs="Times New Roman"/>
        </w:rPr>
        <w:tab/>
        <w:t>When the refrain appears, it is now Presto.  Mind you, Price is very cognizant of musical drama.  In essence, she begins the gradual climactic ascent of the work at this point.  By increasing the tempo, the expressive outcome is one of greater intensity.  Harmonically, she reinforces this drama through unexpected tonal shifts.  One example is in mm. 281-282 where V4/2 of F moves to A major (unexpected), which moves to Eb6/4 as part of achromatically descending bass-line.  This harmonic chromaticism elevates the intensity as do the rising arpeggios and the extreme registral contrasts.</w:t>
      </w:r>
    </w:p>
    <w:p w14:paraId="581EEB2D" w14:textId="77777777" w:rsidR="00184057" w:rsidRPr="00064424" w:rsidRDefault="00184057" w:rsidP="00184057">
      <w:pPr>
        <w:jc w:val="left"/>
        <w:rPr>
          <w:rFonts w:ascii="Times New Roman" w:hAnsi="Times New Roman" w:cs="Times New Roman"/>
        </w:rPr>
      </w:pPr>
      <w:r w:rsidRPr="00064424">
        <w:rPr>
          <w:rFonts w:ascii="Times New Roman" w:hAnsi="Times New Roman" w:cs="Times New Roman"/>
        </w:rPr>
        <w:tab/>
        <w:t>The intensity is undermined in mm. 291ff.  A return to the first episodic material provides a moment of repose in mm. 291-300.  Motivic fragments launch back into the faster tempo in mm. 301ff.  The arpeggio texture also returns in mm. 303-304.  Price finishes this orchestral-type phrase in m. 305 on a C# major harmony.  The next phrase in mm. 306ff. begins in C major.  This half-step bass descent undercuts the previous phrase’s stability.  Yet another orchestral interlude texture happens at this point which spans an enormous register and ultimately ends on a half cadence in e minor in m. 317.</w:t>
      </w:r>
    </w:p>
    <w:p w14:paraId="3531020D" w14:textId="77777777" w:rsidR="00184057" w:rsidRPr="00064424" w:rsidRDefault="00184057" w:rsidP="00184057">
      <w:pPr>
        <w:jc w:val="left"/>
        <w:rPr>
          <w:rFonts w:ascii="Times New Roman" w:hAnsi="Times New Roman" w:cs="Times New Roman"/>
        </w:rPr>
      </w:pPr>
      <w:r w:rsidRPr="00064424">
        <w:rPr>
          <w:rFonts w:ascii="Times New Roman" w:hAnsi="Times New Roman" w:cs="Times New Roman"/>
        </w:rPr>
        <w:tab/>
        <w:t xml:space="preserve">The material from mm. 318-327 is the rondo refrain theme, now harmonized by a chromatic half-step descending bass-line.    After the theme is presented in brilliant octaves, Price resumes in m. 328 with </w:t>
      </w:r>
      <w:r w:rsidRPr="00064424">
        <w:rPr>
          <w:rFonts w:ascii="Times New Roman" w:hAnsi="Times New Roman" w:cs="Times New Roman"/>
        </w:rPr>
        <w:lastRenderedPageBreak/>
        <w:t xml:space="preserve">another attempt at resolving the rondo refrain harmonically and musically.  These stop and start phrases ultimately create more intensity and drama.  In mm. 343ff., all melody is abandoned for a soloistic mini-cadenza.  Highly chromatic and moving across several registers this music prepares for an Eb major appearance of chordal triplets in mm. 347ff.  E-flat moves to D# (a strategy employed in the first movement) in m. 348, and finally to a C augmented triad over a D bass in mm. 349-350.  This sequence moves down in mm. 351-352.  A D augmented triad over C and a whole-tone reference in mm. 353-356 finally returns to V7/e minor.  These harmonic colors provide a wonderful background for the virtuosic and brilliant orchestral texture at this point.  The theme resumes in mm. 357-359, before a piu mosso section presents the theme one last time in octaves.  </w:t>
      </w:r>
    </w:p>
    <w:p w14:paraId="34288B5C" w14:textId="77777777" w:rsidR="00184057" w:rsidRPr="00064424" w:rsidRDefault="00184057" w:rsidP="00184057">
      <w:pPr>
        <w:jc w:val="left"/>
        <w:rPr>
          <w:rFonts w:ascii="Times New Roman" w:hAnsi="Times New Roman" w:cs="Times New Roman"/>
        </w:rPr>
      </w:pPr>
      <w:r w:rsidRPr="00064424">
        <w:rPr>
          <w:rFonts w:ascii="Times New Roman" w:hAnsi="Times New Roman" w:cs="Times New Roman"/>
        </w:rPr>
        <w:tab/>
        <w:t>Finally, the major cadence is resolved in mm. 362ff. with fast scales moving up the piano.  This texture is a remarkable ending to a large dramatic hybrid form.  The rondo refrain has been treated in every guise possible, and with her allusion to whole-tone sounds, Price alludes to some quasi-current trends in composition but in her own terms.</w:t>
      </w:r>
    </w:p>
    <w:p w14:paraId="12770BB6" w14:textId="77777777" w:rsidR="00184057" w:rsidRPr="00064424" w:rsidRDefault="00184057" w:rsidP="00184057">
      <w:pPr>
        <w:jc w:val="left"/>
        <w:rPr>
          <w:rFonts w:ascii="Times New Roman" w:hAnsi="Times New Roman" w:cs="Times New Roman"/>
        </w:rPr>
      </w:pPr>
    </w:p>
    <w:p w14:paraId="1C402397" w14:textId="77777777" w:rsidR="00010D82" w:rsidRPr="00064424" w:rsidRDefault="00010D82" w:rsidP="00010D82">
      <w:pPr>
        <w:rPr>
          <w:rFonts w:ascii="Times New Roman" w:hAnsi="Times New Roman" w:cs="Times New Roman"/>
        </w:rPr>
      </w:pPr>
      <w:r w:rsidRPr="00064424">
        <w:rPr>
          <w:rFonts w:ascii="Times New Roman" w:hAnsi="Times New Roman" w:cs="Times New Roman"/>
        </w:rPr>
        <w:t>Dr. Lia Jenson- Abbott</w:t>
      </w:r>
    </w:p>
    <w:p w14:paraId="63A21DB0" w14:textId="77777777" w:rsidR="00010D82" w:rsidRPr="00064424" w:rsidRDefault="00010D82" w:rsidP="00010D82">
      <w:pPr>
        <w:rPr>
          <w:rFonts w:ascii="Times New Roman" w:hAnsi="Times New Roman" w:cs="Times New Roman"/>
        </w:rPr>
      </w:pPr>
      <w:r w:rsidRPr="00064424">
        <w:rPr>
          <w:rFonts w:ascii="Times New Roman" w:hAnsi="Times New Roman" w:cs="Times New Roman"/>
        </w:rPr>
        <w:t>Associate Professor</w:t>
      </w:r>
    </w:p>
    <w:p w14:paraId="5D59CDDD" w14:textId="77777777" w:rsidR="00010D82" w:rsidRPr="00064424" w:rsidRDefault="00010D82" w:rsidP="00010D82">
      <w:pPr>
        <w:rPr>
          <w:rFonts w:ascii="Times New Roman" w:hAnsi="Times New Roman" w:cs="Times New Roman"/>
        </w:rPr>
      </w:pPr>
      <w:r w:rsidRPr="00064424">
        <w:rPr>
          <w:rFonts w:ascii="Times New Roman" w:hAnsi="Times New Roman" w:cs="Times New Roman"/>
        </w:rPr>
        <w:t>Albion College</w:t>
      </w:r>
    </w:p>
    <w:p w14:paraId="7C08FCEF" w14:textId="77777777" w:rsidR="00184057" w:rsidRPr="00064424" w:rsidRDefault="00184057" w:rsidP="00184057">
      <w:pPr>
        <w:jc w:val="left"/>
        <w:rPr>
          <w:rFonts w:ascii="Times New Roman" w:hAnsi="Times New Roman" w:cs="Times New Roman"/>
        </w:rPr>
      </w:pPr>
    </w:p>
    <w:p w14:paraId="7FDC6963" w14:textId="77777777" w:rsidR="00112ABC" w:rsidRPr="00064424" w:rsidRDefault="00112ABC">
      <w:pPr>
        <w:rPr>
          <w:rFonts w:ascii="Times New Roman" w:hAnsi="Times New Roman" w:cs="Times New Roman"/>
        </w:rPr>
      </w:pPr>
    </w:p>
    <w:sectPr w:rsidR="00112ABC" w:rsidRPr="00064424" w:rsidSect="00753AC8">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09650" w14:textId="77777777" w:rsidR="00D733AD" w:rsidRDefault="00D733AD" w:rsidP="00184057">
      <w:r>
        <w:separator/>
      </w:r>
    </w:p>
  </w:endnote>
  <w:endnote w:type="continuationSeparator" w:id="0">
    <w:p w14:paraId="49352D87" w14:textId="77777777" w:rsidR="00D733AD" w:rsidRDefault="00D733AD" w:rsidP="0018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2BE58" w14:textId="77777777" w:rsidR="00D733AD" w:rsidRDefault="00D733AD" w:rsidP="00184057">
      <w:r>
        <w:separator/>
      </w:r>
    </w:p>
  </w:footnote>
  <w:footnote w:type="continuationSeparator" w:id="0">
    <w:p w14:paraId="3CB6DF06" w14:textId="77777777" w:rsidR="00D733AD" w:rsidRDefault="00D733AD" w:rsidP="00184057">
      <w:r>
        <w:continuationSeparator/>
      </w:r>
    </w:p>
  </w:footnote>
  <w:footnote w:id="1">
    <w:p w14:paraId="21311143" w14:textId="77777777" w:rsidR="00184057" w:rsidRDefault="00184057" w:rsidP="00184057">
      <w:pPr>
        <w:pStyle w:val="FootnoteText"/>
      </w:pPr>
      <w:r>
        <w:rPr>
          <w:rStyle w:val="FootnoteReference"/>
        </w:rPr>
        <w:footnoteRef/>
      </w:r>
      <w:r>
        <w:t xml:space="preserve"> Rae Linda Brown, Sonata in E Minor by Florence Price, Introduction.  New York:  G. Schirmer.</w:t>
      </w:r>
    </w:p>
  </w:footnote>
  <w:footnote w:id="2">
    <w:p w14:paraId="72700CD5" w14:textId="77777777" w:rsidR="00184057" w:rsidRPr="00B256D2" w:rsidRDefault="00184057" w:rsidP="00184057">
      <w:pPr>
        <w:pStyle w:val="FootnoteText"/>
      </w:pPr>
      <w:r>
        <w:rPr>
          <w:rStyle w:val="FootnoteReference"/>
        </w:rPr>
        <w:footnoteRef/>
      </w:r>
      <w:r>
        <w:t xml:space="preserve"> See Linda Holzer, </w:t>
      </w:r>
      <w:r>
        <w:rPr>
          <w:i/>
        </w:rPr>
        <w:t xml:space="preserve">Selected Solo Piano Music of Florence B. Price (1887-1953), </w:t>
      </w:r>
      <w:r>
        <w:t>D. M. diss., The Florida State University, 1995, p. vi.</w:t>
      </w:r>
    </w:p>
  </w:footnote>
  <w:footnote w:id="3">
    <w:p w14:paraId="4FA92AE2" w14:textId="77777777" w:rsidR="00184057" w:rsidRPr="00430E84" w:rsidRDefault="00184057" w:rsidP="00184057">
      <w:pPr>
        <w:pStyle w:val="FootnoteText"/>
      </w:pPr>
      <w:r>
        <w:rPr>
          <w:rStyle w:val="FootnoteReference"/>
        </w:rPr>
        <w:footnoteRef/>
      </w:r>
      <w:r>
        <w:t xml:space="preserve"> See Barbara Garvey Jackson, “Florence Price, Composer,” in </w:t>
      </w:r>
      <w:r>
        <w:rPr>
          <w:i/>
        </w:rPr>
        <w:t xml:space="preserve">The Black Perspective in Music, </w:t>
      </w:r>
      <w:r>
        <w:t>Vol. 5, No. 1 (Spring, 1977), p. 30.</w:t>
      </w:r>
    </w:p>
  </w:footnote>
  <w:footnote w:id="4">
    <w:p w14:paraId="27DF0256" w14:textId="77777777" w:rsidR="00184057" w:rsidRDefault="00184057" w:rsidP="00184057">
      <w:pPr>
        <w:pStyle w:val="FootnoteText"/>
      </w:pPr>
      <w:r>
        <w:rPr>
          <w:rStyle w:val="FootnoteReference"/>
        </w:rPr>
        <w:footnoteRef/>
      </w:r>
      <w:r>
        <w:t xml:space="preserve"> Ibid., p.32.</w:t>
      </w:r>
    </w:p>
  </w:footnote>
  <w:footnote w:id="5">
    <w:p w14:paraId="316955BD" w14:textId="77777777" w:rsidR="00184057" w:rsidRDefault="00184057" w:rsidP="00184057">
      <w:pPr>
        <w:pStyle w:val="FootnoteText"/>
      </w:pPr>
      <w:r>
        <w:rPr>
          <w:rStyle w:val="FootnoteReference"/>
        </w:rPr>
        <w:footnoteRef/>
      </w:r>
      <w:r>
        <w:t xml:space="preserve"> Ibid., p. 33.</w:t>
      </w:r>
    </w:p>
  </w:footnote>
  <w:footnote w:id="6">
    <w:p w14:paraId="310B0BDA" w14:textId="77777777" w:rsidR="00184057" w:rsidRDefault="00184057" w:rsidP="00184057">
      <w:pPr>
        <w:pStyle w:val="FootnoteText"/>
      </w:pPr>
      <w:r>
        <w:rPr>
          <w:rStyle w:val="FootnoteReference"/>
        </w:rPr>
        <w:footnoteRef/>
      </w:r>
      <w:r>
        <w:t xml:space="preserve"> Ibid., p. 33.</w:t>
      </w:r>
    </w:p>
  </w:footnote>
  <w:footnote w:id="7">
    <w:p w14:paraId="0FD27C05" w14:textId="77777777" w:rsidR="00184057" w:rsidRDefault="00184057" w:rsidP="00184057">
      <w:pPr>
        <w:pStyle w:val="FootnoteText"/>
      </w:pPr>
      <w:r>
        <w:rPr>
          <w:rStyle w:val="FootnoteReference"/>
        </w:rPr>
        <w:footnoteRef/>
      </w:r>
      <w:r>
        <w:t xml:space="preserve"> Ibid., p. 35.</w:t>
      </w:r>
    </w:p>
  </w:footnote>
  <w:footnote w:id="8">
    <w:p w14:paraId="18EC8CC8" w14:textId="77777777" w:rsidR="00184057" w:rsidRDefault="00184057" w:rsidP="00184057">
      <w:pPr>
        <w:pStyle w:val="FootnoteText"/>
      </w:pPr>
      <w:r>
        <w:rPr>
          <w:rStyle w:val="FootnoteReference"/>
        </w:rPr>
        <w:footnoteRef/>
      </w:r>
      <w:r>
        <w:t xml:space="preserve"> Ibid., p. 35.</w:t>
      </w:r>
    </w:p>
  </w:footnote>
  <w:footnote w:id="9">
    <w:p w14:paraId="45E19AA4" w14:textId="77777777" w:rsidR="00184057" w:rsidRDefault="00184057" w:rsidP="00184057">
      <w:pPr>
        <w:pStyle w:val="FootnoteText"/>
      </w:pPr>
      <w:r>
        <w:rPr>
          <w:rStyle w:val="FootnoteReference"/>
        </w:rPr>
        <w:footnoteRef/>
      </w:r>
      <w:r>
        <w:t xml:space="preserve"> Ibid., p. 35.</w:t>
      </w:r>
    </w:p>
  </w:footnote>
  <w:footnote w:id="10">
    <w:p w14:paraId="7AF65214" w14:textId="77777777" w:rsidR="00184057" w:rsidRDefault="00184057" w:rsidP="00184057">
      <w:pPr>
        <w:pStyle w:val="FootnoteText"/>
      </w:pPr>
      <w:r>
        <w:rPr>
          <w:rStyle w:val="FootnoteReference"/>
        </w:rPr>
        <w:footnoteRef/>
      </w:r>
      <w:r>
        <w:t xml:space="preserve"> Ibid., p. 35.</w:t>
      </w:r>
    </w:p>
  </w:footnote>
  <w:footnote w:id="11">
    <w:p w14:paraId="56B7B490" w14:textId="77777777" w:rsidR="00184057" w:rsidRDefault="00184057" w:rsidP="00184057">
      <w:pPr>
        <w:pStyle w:val="FootnoteText"/>
      </w:pPr>
      <w:r>
        <w:rPr>
          <w:rStyle w:val="FootnoteReference"/>
        </w:rPr>
        <w:footnoteRef/>
      </w:r>
      <w:r>
        <w:t xml:space="preserve"> Ibid., p. 36. </w:t>
      </w:r>
    </w:p>
  </w:footnote>
  <w:footnote w:id="12">
    <w:p w14:paraId="6096D659" w14:textId="77777777" w:rsidR="00184057" w:rsidRDefault="00184057" w:rsidP="00184057">
      <w:pPr>
        <w:pStyle w:val="FootnoteText"/>
      </w:pPr>
      <w:r>
        <w:rPr>
          <w:rStyle w:val="FootnoteReference"/>
        </w:rPr>
        <w:footnoteRef/>
      </w:r>
      <w:r>
        <w:t xml:space="preserve"> Ibid., p. 36.</w:t>
      </w:r>
    </w:p>
  </w:footnote>
  <w:footnote w:id="13">
    <w:p w14:paraId="15A9EC9A" w14:textId="77777777" w:rsidR="00184057" w:rsidRDefault="00184057" w:rsidP="00184057">
      <w:pPr>
        <w:pStyle w:val="FootnoteText"/>
      </w:pPr>
      <w:r>
        <w:rPr>
          <w:rStyle w:val="FootnoteReference"/>
        </w:rPr>
        <w:footnoteRef/>
      </w:r>
      <w:r>
        <w:t xml:space="preserve"> Ibid., p. 36.</w:t>
      </w:r>
    </w:p>
  </w:footnote>
  <w:footnote w:id="14">
    <w:p w14:paraId="32E68260" w14:textId="77777777" w:rsidR="00184057" w:rsidRDefault="00184057" w:rsidP="00184057">
      <w:pPr>
        <w:pStyle w:val="FootnoteText"/>
      </w:pPr>
      <w:r>
        <w:rPr>
          <w:rStyle w:val="FootnoteReference"/>
        </w:rPr>
        <w:footnoteRef/>
      </w:r>
      <w:r>
        <w:t xml:space="preserve"> Ibid., p. 36.</w:t>
      </w:r>
    </w:p>
  </w:footnote>
  <w:footnote w:id="15">
    <w:p w14:paraId="502459B7" w14:textId="77777777" w:rsidR="00184057" w:rsidRDefault="00184057" w:rsidP="00184057">
      <w:pPr>
        <w:pStyle w:val="FootnoteText"/>
      </w:pPr>
      <w:r>
        <w:rPr>
          <w:rStyle w:val="FootnoteReference"/>
        </w:rPr>
        <w:footnoteRef/>
      </w:r>
      <w:r>
        <w:t xml:space="preserve"> Ibid., p. 37.  </w:t>
      </w:r>
    </w:p>
  </w:footnote>
  <w:footnote w:id="16">
    <w:p w14:paraId="1D92AE34" w14:textId="77777777" w:rsidR="00184057" w:rsidRDefault="00184057" w:rsidP="00184057">
      <w:pPr>
        <w:pStyle w:val="FootnoteText"/>
      </w:pPr>
      <w:r>
        <w:rPr>
          <w:rStyle w:val="FootnoteReference"/>
        </w:rPr>
        <w:footnoteRef/>
      </w:r>
      <w:r>
        <w:t xml:space="preserve"> Ibid., p. 37.  </w:t>
      </w:r>
    </w:p>
  </w:footnote>
  <w:footnote w:id="17">
    <w:p w14:paraId="1F31C9E0" w14:textId="77777777" w:rsidR="00184057" w:rsidRDefault="00184057" w:rsidP="00184057">
      <w:pPr>
        <w:pStyle w:val="FootnoteText"/>
      </w:pPr>
      <w:r>
        <w:rPr>
          <w:rStyle w:val="FootnoteReference"/>
        </w:rPr>
        <w:footnoteRef/>
      </w:r>
      <w:r>
        <w:t xml:space="preserve"> Ibid., p. 37-38.</w:t>
      </w:r>
    </w:p>
  </w:footnote>
  <w:footnote w:id="18">
    <w:p w14:paraId="541A46B4" w14:textId="77777777" w:rsidR="00184057" w:rsidRDefault="00184057" w:rsidP="00184057">
      <w:pPr>
        <w:pStyle w:val="FootnoteText"/>
      </w:pPr>
      <w:r>
        <w:rPr>
          <w:rStyle w:val="FootnoteReference"/>
        </w:rPr>
        <w:footnoteRef/>
      </w:r>
      <w:r>
        <w:t xml:space="preserve"> Ibid., p. 38.</w:t>
      </w:r>
    </w:p>
  </w:footnote>
  <w:footnote w:id="19">
    <w:p w14:paraId="0F17474D" w14:textId="77777777" w:rsidR="00184057" w:rsidRPr="0041335E" w:rsidRDefault="00184057" w:rsidP="00184057">
      <w:pPr>
        <w:pStyle w:val="FootnoteText"/>
      </w:pPr>
      <w:r>
        <w:rPr>
          <w:rStyle w:val="FootnoteReference"/>
        </w:rPr>
        <w:footnoteRef/>
      </w:r>
      <w:r>
        <w:t xml:space="preserve"> See</w:t>
      </w:r>
      <w:r>
        <w:rPr>
          <w:i/>
        </w:rPr>
        <w:t xml:space="preserve">Feminist in the Concert Hall, </w:t>
      </w:r>
      <w:r>
        <w:t xml:space="preserve">blog, </w:t>
      </w:r>
      <w:r w:rsidRPr="0041335E">
        <w:t>http://www.wophil.org/tag/florence-price/</w:t>
      </w:r>
    </w:p>
  </w:footnote>
  <w:footnote w:id="20">
    <w:p w14:paraId="0B171BA2" w14:textId="77777777" w:rsidR="00184057" w:rsidRDefault="00184057" w:rsidP="00184057">
      <w:pPr>
        <w:pStyle w:val="FootnoteText"/>
      </w:pPr>
      <w:r>
        <w:rPr>
          <w:rStyle w:val="FootnoteReference"/>
        </w:rPr>
        <w:footnoteRef/>
      </w:r>
      <w:r>
        <w:t xml:space="preserve"> Archival letter.  University of Arkansas-Fayetteville Special Collections.  MC988 Box 1, folder 1.  </w:t>
      </w:r>
    </w:p>
  </w:footnote>
  <w:footnote w:id="21">
    <w:p w14:paraId="108BD458" w14:textId="77777777" w:rsidR="00184057" w:rsidRDefault="00184057" w:rsidP="00184057">
      <w:pPr>
        <w:pStyle w:val="FootnoteText"/>
      </w:pPr>
      <w:r>
        <w:rPr>
          <w:rStyle w:val="FootnoteReference"/>
        </w:rPr>
        <w:footnoteRef/>
      </w:r>
      <w:r>
        <w:t xml:space="preserve"> See Jackson, pp. 40-41.</w:t>
      </w:r>
    </w:p>
  </w:footnote>
  <w:footnote w:id="22">
    <w:p w14:paraId="144B4D16" w14:textId="77777777" w:rsidR="0028567F" w:rsidRDefault="00184057" w:rsidP="00184057">
      <w:pPr>
        <w:pStyle w:val="FootnoteText"/>
      </w:pPr>
      <w:r>
        <w:rPr>
          <w:rStyle w:val="FootnoteReference"/>
        </w:rPr>
        <w:footnoteRef/>
      </w:r>
      <w:r>
        <w:t xml:space="preserve"> See </w:t>
      </w:r>
    </w:p>
    <w:p w14:paraId="5F5DFA2D" w14:textId="36A5DE3B" w:rsidR="00184057" w:rsidRDefault="00184057" w:rsidP="00184057">
      <w:pPr>
        <w:pStyle w:val="FootnoteText"/>
      </w:pPr>
      <w:r>
        <w:t>Linda Holzer, p. 2.</w:t>
      </w:r>
    </w:p>
  </w:footnote>
  <w:footnote w:id="23">
    <w:p w14:paraId="335371C1" w14:textId="77777777" w:rsidR="00184057" w:rsidRDefault="00184057" w:rsidP="00184057">
      <w:pPr>
        <w:pStyle w:val="FootnoteText"/>
      </w:pPr>
      <w:r>
        <w:rPr>
          <w:rStyle w:val="FootnoteReference"/>
        </w:rPr>
        <w:footnoteRef/>
      </w:r>
      <w:r w:rsidRPr="00BC44D2">
        <w:t>Archival letter.  University of Arkansas-Fayetteville Special Collections.  MC988 Box 1, folder 1</w:t>
      </w:r>
      <w:r>
        <w:t>.</w:t>
      </w:r>
    </w:p>
  </w:footnote>
  <w:footnote w:id="24">
    <w:p w14:paraId="233FD80D" w14:textId="77777777" w:rsidR="00184057" w:rsidRPr="00264148" w:rsidRDefault="00184057" w:rsidP="00184057">
      <w:pPr>
        <w:pStyle w:val="FootnoteText"/>
      </w:pPr>
      <w:r>
        <w:rPr>
          <w:rStyle w:val="FootnoteReference"/>
        </w:rPr>
        <w:footnoteRef/>
      </w:r>
      <w:r>
        <w:t xml:space="preserve"> See Rae Linda Brown, “The Woman’s Symphony Orchestra of Chicago and Florence B. Price’s Piano Concerto in One Movement,” in </w:t>
      </w:r>
      <w:r>
        <w:rPr>
          <w:i/>
        </w:rPr>
        <w:t xml:space="preserve">American Music, </w:t>
      </w:r>
      <w:r>
        <w:t>Vol. II, No. 2 (Summer 1993), p. 192.</w:t>
      </w:r>
    </w:p>
  </w:footnote>
  <w:footnote w:id="25">
    <w:p w14:paraId="63502384" w14:textId="77777777" w:rsidR="00184057" w:rsidRDefault="00184057" w:rsidP="00184057">
      <w:pPr>
        <w:pStyle w:val="FootnoteText"/>
      </w:pPr>
      <w:r>
        <w:rPr>
          <w:rStyle w:val="FootnoteReference"/>
        </w:rPr>
        <w:footnoteRef/>
      </w:r>
      <w:r>
        <w:t xml:space="preserve"> Ibid., p. 192.</w:t>
      </w:r>
    </w:p>
  </w:footnote>
  <w:footnote w:id="26">
    <w:p w14:paraId="146F7305" w14:textId="77777777" w:rsidR="00184057" w:rsidRDefault="00184057" w:rsidP="00184057">
      <w:pPr>
        <w:pStyle w:val="FootnoteText"/>
      </w:pPr>
      <w:r>
        <w:rPr>
          <w:rStyle w:val="FootnoteReference"/>
        </w:rPr>
        <w:footnoteRef/>
      </w:r>
      <w:r>
        <w:t xml:space="preserve"> Ibid., p. 193.  </w:t>
      </w:r>
    </w:p>
  </w:footnote>
  <w:footnote w:id="27">
    <w:p w14:paraId="129C4828" w14:textId="77777777" w:rsidR="00184057" w:rsidRDefault="00184057" w:rsidP="00184057">
      <w:pPr>
        <w:pStyle w:val="FootnoteText"/>
      </w:pPr>
      <w:r>
        <w:rPr>
          <w:rStyle w:val="FootnoteReference"/>
        </w:rPr>
        <w:footnoteRef/>
      </w:r>
      <w:r>
        <w:t xml:space="preserve"> Ibid., p. 197.</w:t>
      </w:r>
    </w:p>
  </w:footnote>
  <w:footnote w:id="28">
    <w:p w14:paraId="1088E8FF" w14:textId="77777777" w:rsidR="00184057" w:rsidRDefault="00184057" w:rsidP="00184057">
      <w:pPr>
        <w:pStyle w:val="FootnoteText"/>
      </w:pPr>
      <w:r>
        <w:rPr>
          <w:rStyle w:val="FootnoteReference"/>
        </w:rPr>
        <w:footnoteRef/>
      </w:r>
      <w:r>
        <w:t xml:space="preserve"> Ibid., p. 199.</w:t>
      </w:r>
    </w:p>
  </w:footnote>
  <w:footnote w:id="29">
    <w:p w14:paraId="6F5F3688" w14:textId="77777777" w:rsidR="00184057" w:rsidRDefault="00184057" w:rsidP="00184057">
      <w:pPr>
        <w:pStyle w:val="FootnoteText"/>
      </w:pPr>
      <w:r>
        <w:rPr>
          <w:rStyle w:val="FootnoteReference"/>
        </w:rPr>
        <w:footnoteRef/>
      </w:r>
      <w:r>
        <w:t xml:space="preserve"> See Holzer, p. 52.</w:t>
      </w:r>
    </w:p>
  </w:footnote>
  <w:footnote w:id="30">
    <w:p w14:paraId="32BBEC94" w14:textId="77777777" w:rsidR="00184057" w:rsidRPr="00C92C9F" w:rsidRDefault="00184057" w:rsidP="00184057">
      <w:pPr>
        <w:pStyle w:val="FootnoteText"/>
      </w:pPr>
      <w:r>
        <w:rPr>
          <w:rStyle w:val="FootnoteReference"/>
        </w:rPr>
        <w:footnoteRef/>
      </w:r>
      <w:r>
        <w:t xml:space="preserve"> Florence Price, </w:t>
      </w:r>
      <w:r>
        <w:rPr>
          <w:i/>
        </w:rPr>
        <w:t>Piano Sonata in E Minor</w:t>
      </w:r>
      <w:r>
        <w:t>, piano manuscript.  Florence Price Papers Addendum (MC988a), box 4.  Special Collections, University of Arkansas Libraries, Fayetteville.</w:t>
      </w:r>
    </w:p>
  </w:footnote>
  <w:footnote w:id="31">
    <w:p w14:paraId="6E6FB644" w14:textId="77777777" w:rsidR="00184057" w:rsidRDefault="00184057" w:rsidP="00184057">
      <w:pPr>
        <w:pStyle w:val="FootnoteText"/>
      </w:pPr>
      <w:r>
        <w:rPr>
          <w:rStyle w:val="FootnoteReference"/>
        </w:rPr>
        <w:footnoteRef/>
      </w:r>
      <w:r>
        <w:t xml:space="preserve"> See Holzer, p. 57.</w:t>
      </w:r>
    </w:p>
  </w:footnote>
  <w:footnote w:id="32">
    <w:p w14:paraId="4EB03A00" w14:textId="77777777" w:rsidR="00184057" w:rsidRDefault="00184057" w:rsidP="00184057">
      <w:pPr>
        <w:pStyle w:val="FootnoteText"/>
      </w:pPr>
      <w:r>
        <w:rPr>
          <w:rStyle w:val="FootnoteReference"/>
        </w:rPr>
        <w:footnoteRef/>
      </w:r>
      <w:r>
        <w:t xml:space="preserve"> </w:t>
      </w:r>
      <w:r w:rsidRPr="00C84898">
        <w:t>Florence Price, Piano Sonata in E Minor, piano manuscript.  Florence Price Papers Addendum (MC988a), box 4.  Special Collections, University of Arkansas Libraries, Fayetteville.</w:t>
      </w:r>
      <w:r>
        <w:t xml:space="preserve"> </w:t>
      </w:r>
    </w:p>
  </w:footnote>
  <w:footnote w:id="33">
    <w:p w14:paraId="59ADF009" w14:textId="77777777" w:rsidR="00184057" w:rsidRDefault="00184057" w:rsidP="00184057">
      <w:pPr>
        <w:pStyle w:val="FootnoteText"/>
      </w:pPr>
      <w:r>
        <w:rPr>
          <w:rStyle w:val="FootnoteReference"/>
        </w:rPr>
        <w:footnoteRef/>
      </w:r>
      <w:r>
        <w:t xml:space="preserve"> </w:t>
      </w:r>
      <w:r w:rsidRPr="008E5D40">
        <w:t>Florence Price, Piano Sonata in E Minor, piano manuscript.  Florence Price Papers Addendum (MC988a), box 4.  Special Collections, University of Arkansas Libraries, Fayetteville.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pacing w:val="60"/>
      </w:rPr>
      <w:id w:val="1292636627"/>
      <w:docPartObj>
        <w:docPartGallery w:val="Page Numbers (Top of Page)"/>
        <w:docPartUnique/>
      </w:docPartObj>
    </w:sdtPr>
    <w:sdtEndPr>
      <w:rPr>
        <w:b/>
        <w:bCs/>
        <w:noProof/>
        <w:color w:val="auto"/>
        <w:spacing w:val="0"/>
      </w:rPr>
    </w:sdtEndPr>
    <w:sdtContent>
      <w:p w14:paraId="2F412034" w14:textId="77777777" w:rsidR="00753AC8" w:rsidRDefault="00184057">
        <w:pPr>
          <w:pStyle w:val="Header"/>
          <w:pBdr>
            <w:bottom w:val="single" w:sz="4" w:space="1" w:color="D9D9D9" w:themeColor="background1" w:themeShade="D9"/>
          </w:pBdr>
          <w:jc w:val="right"/>
          <w:rPr>
            <w:b/>
            <w:bCs/>
          </w:rPr>
        </w:pPr>
        <w:r>
          <w:rPr>
            <w:color w:val="808080" w:themeColor="background1" w:themeShade="80"/>
            <w:spacing w:val="60"/>
          </w:rPr>
          <w:t>Jensen-Abbott</w:t>
        </w:r>
        <w:r>
          <w:t xml:space="preserve"> | </w:t>
        </w:r>
        <w:r>
          <w:fldChar w:fldCharType="begin"/>
        </w:r>
        <w:r>
          <w:instrText xml:space="preserve"> PAGE   \* MERGEFORMAT </w:instrText>
        </w:r>
        <w:r>
          <w:fldChar w:fldCharType="separate"/>
        </w:r>
        <w:r w:rsidRPr="00184057">
          <w:rPr>
            <w:b/>
            <w:bCs/>
            <w:noProof/>
          </w:rPr>
          <w:t>15</w:t>
        </w:r>
        <w:r>
          <w:rPr>
            <w:b/>
            <w:bCs/>
            <w:noProof/>
          </w:rPr>
          <w:fldChar w:fldCharType="end"/>
        </w:r>
      </w:p>
    </w:sdtContent>
  </w:sdt>
  <w:p w14:paraId="707D2F4C" w14:textId="77777777" w:rsidR="00753AC8" w:rsidRDefault="00D733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7"/>
    <w:rsid w:val="00010D82"/>
    <w:rsid w:val="00064424"/>
    <w:rsid w:val="000E3675"/>
    <w:rsid w:val="00112ABC"/>
    <w:rsid w:val="00184057"/>
    <w:rsid w:val="0028567F"/>
    <w:rsid w:val="002B7A53"/>
    <w:rsid w:val="003F4E51"/>
    <w:rsid w:val="00481F84"/>
    <w:rsid w:val="006C27AF"/>
    <w:rsid w:val="00D733AD"/>
    <w:rsid w:val="00EB15DF"/>
    <w:rsid w:val="00F74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B95A28"/>
  <w14:defaultImageDpi w14:val="300"/>
  <w15:docId w15:val="{8F040991-55E6-7744-A3AA-98F74AA1D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057"/>
    <w:pPr>
      <w:jc w:val="center"/>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84057"/>
    <w:rPr>
      <w:sz w:val="20"/>
      <w:szCs w:val="20"/>
    </w:rPr>
  </w:style>
  <w:style w:type="character" w:customStyle="1" w:styleId="FootnoteTextChar">
    <w:name w:val="Footnote Text Char"/>
    <w:basedOn w:val="DefaultParagraphFont"/>
    <w:link w:val="FootnoteText"/>
    <w:uiPriority w:val="99"/>
    <w:semiHidden/>
    <w:rsid w:val="00184057"/>
    <w:rPr>
      <w:rFonts w:eastAsiaTheme="minorHAnsi"/>
      <w:sz w:val="20"/>
      <w:szCs w:val="20"/>
    </w:rPr>
  </w:style>
  <w:style w:type="character" w:styleId="FootnoteReference">
    <w:name w:val="footnote reference"/>
    <w:basedOn w:val="DefaultParagraphFont"/>
    <w:uiPriority w:val="99"/>
    <w:semiHidden/>
    <w:unhideWhenUsed/>
    <w:rsid w:val="00184057"/>
    <w:rPr>
      <w:vertAlign w:val="superscript"/>
    </w:rPr>
  </w:style>
  <w:style w:type="paragraph" w:styleId="Header">
    <w:name w:val="header"/>
    <w:basedOn w:val="Normal"/>
    <w:link w:val="HeaderChar"/>
    <w:uiPriority w:val="99"/>
    <w:unhideWhenUsed/>
    <w:rsid w:val="00184057"/>
    <w:pPr>
      <w:tabs>
        <w:tab w:val="center" w:pos="4680"/>
        <w:tab w:val="right" w:pos="9360"/>
      </w:tabs>
    </w:pPr>
  </w:style>
  <w:style w:type="character" w:customStyle="1" w:styleId="HeaderChar">
    <w:name w:val="Header Char"/>
    <w:basedOn w:val="DefaultParagraphFont"/>
    <w:link w:val="Header"/>
    <w:uiPriority w:val="99"/>
    <w:rsid w:val="00184057"/>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7580</Words>
  <Characters>41163</Characters>
  <Application>Microsoft Office Word</Application>
  <DocSecurity>0</DocSecurity>
  <Lines>3742</Lines>
  <Paragraphs>2707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Jensen-Abbott</dc:creator>
  <cp:keywords/>
  <dc:description/>
  <cp:lastModifiedBy>Dr. Karen Michele Walwyn</cp:lastModifiedBy>
  <cp:revision>4</cp:revision>
  <dcterms:created xsi:type="dcterms:W3CDTF">2016-08-19T16:44:00Z</dcterms:created>
  <dcterms:modified xsi:type="dcterms:W3CDTF">2022-03-22T05:27:00Z</dcterms:modified>
</cp:coreProperties>
</file>